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565b90ce73e46574b59edb909cf98972549df6b"/>
    <w:p>
      <w:pPr>
        <w:pStyle w:val="Heading1"/>
      </w:pPr>
      <w:r>
        <w:t xml:space="preserve">Abstract Academic Document: The Role of Telecommunication Engineer in Singapore Singapore</w:t>
      </w:r>
    </w:p>
    <w:bookmarkStart w:id="20" w:name="introduction"/>
    <w:p>
      <w:pPr>
        <w:pStyle w:val="Heading2"/>
      </w:pPr>
      <w:r>
        <w:t xml:space="preserve">Introduction</w:t>
      </w:r>
    </w:p>
    <w:p>
      <w:pPr>
        <w:pStyle w:val="FirstParagraph"/>
      </w:pPr>
      <w:r>
        <w:t xml:space="preserve">The field of telecommunication engineering has become a cornerstone of modern technological infrastructure, particularly in dynamic urban environments like</w:t>
      </w:r>
      <w:r>
        <w:t xml:space="preserve"> </w:t>
      </w:r>
      <w:r>
        <w:rPr>
          <w:bCs/>
          <w:b/>
        </w:rPr>
        <w:t xml:space="preserve">Singapore Singapore</w:t>
      </w:r>
      <w:r>
        <w:t xml:space="preserve">. As a global hub for innovation and digital connectivity,</w:t>
      </w:r>
      <w:r>
        <w:t xml:space="preserve"> </w:t>
      </w:r>
      <w:r>
        <w:rPr>
          <w:bCs/>
          <w:b/>
        </w:rPr>
        <w:t xml:space="preserve">Singapore Singapore</w:t>
      </w:r>
      <w:r>
        <w:t xml:space="preserve"> </w:t>
      </w:r>
      <w:r>
        <w:t xml:space="preserve">demands specialized expertise in telecommunication systems to support its rapid economic growth and smart nation initiatives. This abstract academic document explores the evolving role of a</w:t>
      </w:r>
      <w:r>
        <w:t xml:space="preserve"> </w:t>
      </w:r>
      <w:r>
        <w:rPr>
          <w:iCs/>
          <w:i/>
        </w:rPr>
        <w:t xml:space="preserve">Telecommunication Engineer</w:t>
      </w:r>
      <w:r>
        <w:t xml:space="preserve">, emphasizing their significance in shaping the future of communication networks, ensuring regulatory compliance, and driving technological advancements tailored to Singapore’s unique socio-economic landscape.</w:t>
      </w:r>
    </w:p>
    <w:bookmarkEnd w:id="20"/>
    <w:bookmarkStart w:id="21" w:name="X66839c0d8271ce79710f6c972351f5f8c0d732d"/>
    <w:p>
      <w:pPr>
        <w:pStyle w:val="Heading2"/>
      </w:pPr>
      <w:r>
        <w:t xml:space="preserve">Role and Responsibilities of a Telecommunication Engineer</w:t>
      </w:r>
    </w:p>
    <w:p>
      <w:pPr>
        <w:pStyle w:val="FirstParagraph"/>
      </w:pPr>
      <w:r>
        <w:t xml:space="preserve">A</w:t>
      </w:r>
      <w:r>
        <w:t xml:space="preserve"> </w:t>
      </w:r>
      <w:r>
        <w:rPr>
          <w:iCs/>
          <w:i/>
        </w:rPr>
        <w:t xml:space="preserve">Telecommunication Engineer</w:t>
      </w:r>
      <w:r>
        <w:t xml:space="preserve"> </w:t>
      </w:r>
      <w:r>
        <w:t xml:space="preserve">is responsible for designing, deploying, and maintaining communication systems that underpin both public and private sectors. In</w:t>
      </w:r>
      <w:r>
        <w:t xml:space="preserve"> </w:t>
      </w:r>
      <w:r>
        <w:rPr>
          <w:bCs/>
          <w:b/>
        </w:rPr>
        <w:t xml:space="preserve">Singapore Singapore</w:t>
      </w:r>
      <w:r>
        <w:t xml:space="preserve">, this role is critical to the seamless operation of high-speed internet, mobile networks (including 5G rollout), satellite systems, and IoT-enabled infrastructure. Engineers in this field collaborate with government agencies such as the Infocomm Media Development Authority (IMDA) and private enterprises like StarHub, Singtel, and Ericsson to ensure alignment with national digital strategies.</w:t>
      </w:r>
    </w:p>
    <w:p>
      <w:pPr>
        <w:pStyle w:val="BodyText"/>
      </w:pPr>
      <w:r>
        <w:t xml:space="preserve">The responsibilities of a</w:t>
      </w:r>
      <w:r>
        <w:t xml:space="preserve"> </w:t>
      </w:r>
      <w:r>
        <w:rPr>
          <w:iCs/>
          <w:i/>
        </w:rPr>
        <w:t xml:space="preserve">Telecommunication Engineer</w:t>
      </w:r>
      <w:r>
        <w:t xml:space="preserve"> </w:t>
      </w:r>
      <w:r>
        <w:t xml:space="preserve">in</w:t>
      </w:r>
      <w:r>
        <w:t xml:space="preserve"> </w:t>
      </w:r>
      <w:r>
        <w:rPr>
          <w:bCs/>
          <w:b/>
        </w:rPr>
        <w:t xml:space="preserve">Singapore Singapore</w:t>
      </w:r>
      <w:r>
        <w:t xml:space="preserve"> </w:t>
      </w:r>
      <w:r>
        <w:t xml:space="preserve">include:</w:t>
      </w:r>
    </w:p>
    <w:p>
      <w:pPr>
        <w:numPr>
          <w:ilvl w:val="0"/>
          <w:numId w:val="1001"/>
        </w:numPr>
        <w:pStyle w:val="Compact"/>
      </w:pPr>
      <w:r>
        <w:rPr>
          <w:bCs/>
          <w:b/>
        </w:rPr>
        <w:t xml:space="preserve">Network Design and Optimization:</w:t>
      </w:r>
      <w:r>
        <w:t xml:space="preserve"> </w:t>
      </w:r>
      <w:r>
        <w:t xml:space="preserve">Developing robust communication networks that meet the high-density urban demands of Singapore’s population and businesses.</w:t>
      </w:r>
    </w:p>
    <w:p>
      <w:pPr>
        <w:numPr>
          <w:ilvl w:val="0"/>
          <w:numId w:val="1001"/>
        </w:numPr>
        <w:pStyle w:val="Compact"/>
      </w:pPr>
      <w:r>
        <w:rPr>
          <w:bCs/>
          <w:b/>
        </w:rPr>
        <w:t xml:space="preserve">Spectrum Management:</w:t>
      </w:r>
      <w:r>
        <w:t xml:space="preserve"> </w:t>
      </w:r>
      <w:r>
        <w:t xml:space="preserve">Ensuring efficient use of radio frequencies to prevent interference while complying with regulatory standards set by IMDA.</w:t>
      </w:r>
    </w:p>
    <w:p>
      <w:pPr>
        <w:numPr>
          <w:ilvl w:val="0"/>
          <w:numId w:val="1001"/>
        </w:numPr>
        <w:pStyle w:val="Compact"/>
      </w:pPr>
      <w:r>
        <w:rPr>
          <w:bCs/>
          <w:b/>
        </w:rPr>
        <w:t xml:space="preserve">Cybersecurity Integration:</w:t>
      </w:r>
      <w:r>
        <w:t xml:space="preserve"> </w:t>
      </w:r>
      <w:r>
        <w:t xml:space="preserve">Implementing advanced security protocols to protect sensitive data transmitted across networks, a priority in Singapore’s data-centric economy.</w:t>
      </w:r>
    </w:p>
    <w:p>
      <w:pPr>
        <w:numPr>
          <w:ilvl w:val="0"/>
          <w:numId w:val="1001"/>
        </w:numPr>
        <w:pStyle w:val="Compact"/>
      </w:pPr>
      <w:r>
        <w:rPr>
          <w:bCs/>
          <w:b/>
        </w:rPr>
        <w:t xml:space="preserve">Sustainable Infrastructure Development:</w:t>
      </w:r>
      <w:r>
        <w:t xml:space="preserve"> </w:t>
      </w:r>
      <w:r>
        <w:t xml:space="preserve">Aligning projects with Singapore’s Green Plan 2030 goals, such as reducing energy consumption in telecom towers and promoting eco-friendly materials.</w:t>
      </w:r>
    </w:p>
    <w:bookmarkEnd w:id="21"/>
    <w:bookmarkStart w:id="22" w:name="X9a51890e15d86fa3887cbce3a9a49a2b208e14c"/>
    <w:p>
      <w:pPr>
        <w:pStyle w:val="Heading2"/>
      </w:pPr>
      <w:r>
        <w:t xml:space="preserve">Industry Landscape in Singapore Singapore</w:t>
      </w:r>
    </w:p>
    <w:p>
      <w:pPr>
        <w:pStyle w:val="FirstParagraph"/>
      </w:pPr>
      <w:r>
        <w:rPr>
          <w:bCs/>
          <w:b/>
        </w:rPr>
        <w:t xml:space="preserve">Singapore Singapore</w:t>
      </w:r>
      <w:r>
        <w:t xml:space="preserve"> </w:t>
      </w:r>
      <w:r>
        <w:t xml:space="preserve">has positioned itself as a leading center for telecommunications innovation, supported by its strategic geographic location, government-led policies, and investments in research and development. The Telecommunication Engineers here play a pivotal role in executing the Smart Nation Initiative, which aims to leverage technology for urban resilience and quality of life improvements.</w:t>
      </w:r>
    </w:p>
    <w:p>
      <w:pPr>
        <w:pStyle w:val="BodyText"/>
      </w:pPr>
      <w:r>
        <w:t xml:space="preserve">The industry is characterized by:</w:t>
      </w:r>
    </w:p>
    <w:p>
      <w:pPr>
        <w:numPr>
          <w:ilvl w:val="0"/>
          <w:numId w:val="1002"/>
        </w:numPr>
        <w:pStyle w:val="Compact"/>
      </w:pPr>
      <w:r>
        <w:rPr>
          <w:bCs/>
          <w:b/>
        </w:rPr>
        <w:t xml:space="preserve">Public-Private Partnerships:</w:t>
      </w:r>
      <w:r>
        <w:t xml:space="preserve"> </w:t>
      </w:r>
      <w:r>
        <w:t xml:space="preserve">Collaboration between entities like NUS (National University of Singapore) and global tech firms to foster cutting-edge R&amp;D in areas such as quantum communication and AI-driven network management.</w:t>
      </w:r>
    </w:p>
    <w:p>
      <w:pPr>
        <w:numPr>
          <w:ilvl w:val="0"/>
          <w:numId w:val="1002"/>
        </w:numPr>
        <w:pStyle w:val="Compact"/>
      </w:pPr>
      <w:r>
        <w:rPr>
          <w:bCs/>
          <w:b/>
        </w:rPr>
        <w:t xml:space="preserve">Dense Urban Connectivity:</w:t>
      </w:r>
      <w:r>
        <w:t xml:space="preserve"> </w:t>
      </w:r>
      <w:r>
        <w:t xml:space="preserve">Addressing the challenges of deploying infrastructure in a highly urbanized environment with limited physical space, requiring innovative solutions like underground fiber-optic networks and aerial drones for maintenance.</w:t>
      </w:r>
    </w:p>
    <w:p>
      <w:pPr>
        <w:numPr>
          <w:ilvl w:val="0"/>
          <w:numId w:val="1002"/>
        </w:numPr>
        <w:pStyle w:val="Compact"/>
      </w:pPr>
      <w:r>
        <w:rPr>
          <w:bCs/>
          <w:b/>
        </w:rPr>
        <w:t xml:space="preserve">Economic Impact:</w:t>
      </w:r>
      <w:r>
        <w:t xml:space="preserve"> </w:t>
      </w:r>
      <w:r>
        <w:t xml:space="preserve">The telecom sector contributes significantly to Singapore’s GDP, with Telecommunication Engineers driving advancements in e-commerce, telemedicine, and smart transportation systems.</w:t>
      </w:r>
    </w:p>
    <w:bookmarkEnd w:id="22"/>
    <w:bookmarkStart w:id="23" w:name="X0da6eca8f6beaacc5a02ad6c7f1f65592ddf4b2"/>
    <w:p>
      <w:pPr>
        <w:pStyle w:val="Heading2"/>
      </w:pPr>
      <w:r>
        <w:t xml:space="preserve">Technological Advancements and Challenges</w:t>
      </w:r>
    </w:p>
    <w:p>
      <w:pPr>
        <w:pStyle w:val="FirstParagraph"/>
      </w:pPr>
      <w:r>
        <w:t xml:space="preserve">The role of a</w:t>
      </w:r>
      <w:r>
        <w:t xml:space="preserve"> </w:t>
      </w:r>
      <w:r>
        <w:rPr>
          <w:iCs/>
          <w:i/>
        </w:rPr>
        <w:t xml:space="preserve">Telecommunication Engineer</w:t>
      </w:r>
      <w:r>
        <w:t xml:space="preserve"> </w:t>
      </w:r>
      <w:r>
        <w:t xml:space="preserve">in</w:t>
      </w:r>
      <w:r>
        <w:t xml:space="preserve"> </w:t>
      </w:r>
      <w:r>
        <w:rPr>
          <w:bCs/>
          <w:b/>
        </w:rPr>
        <w:t xml:space="preserve">Singapore Singapore</w:t>
      </w:r>
      <w:r>
        <w:t xml:space="preserve"> </w:t>
      </w:r>
      <w:r>
        <w:t xml:space="preserve">is shaped by rapid technological shifts, including the proliferation of 5G, the Internet of Things (IoT), and edge computing. Engineers must stay abreast of global trends while adapting them to local needs. For instance, the deployment of 5G networks has enabled ultra-low latency communication critical for autonomous vehicles and augmented reality applications in Singapore’s Smart Nation framework.</w:t>
      </w:r>
    </w:p>
    <w:p>
      <w:pPr>
        <w:pStyle w:val="BodyText"/>
      </w:pPr>
      <w:r>
        <w:t xml:space="preserve">However, challenges persist:</w:t>
      </w:r>
    </w:p>
    <w:p>
      <w:pPr>
        <w:numPr>
          <w:ilvl w:val="0"/>
          <w:numId w:val="1003"/>
        </w:numPr>
        <w:pStyle w:val="Compact"/>
      </w:pPr>
      <w:r>
        <w:rPr>
          <w:bCs/>
          <w:b/>
        </w:rPr>
        <w:t xml:space="preserve">Cybersecurity Threats:</w:t>
      </w:r>
      <w:r>
        <w:t xml:space="preserve"> </w:t>
      </w:r>
      <w:r>
        <w:t xml:space="preserve">With increased reliance on digital infrastructure, engineers must mitigate risks from cyberattacks targeting critical communication nodes.</w:t>
      </w:r>
    </w:p>
    <w:p>
      <w:pPr>
        <w:numPr>
          <w:ilvl w:val="0"/>
          <w:numId w:val="1003"/>
        </w:numPr>
        <w:pStyle w:val="Compact"/>
      </w:pPr>
      <w:r>
        <w:rPr>
          <w:bCs/>
          <w:b/>
        </w:rPr>
        <w:t xml:space="preserve">Spectrum Scarcity:</w:t>
      </w:r>
      <w:r>
        <w:t xml:space="preserve"> </w:t>
      </w:r>
      <w:r>
        <w:t xml:space="preserve">Managing the limited radio frequency spectrum while accommodating growing demand for wireless services remains a technical and regulatory hurdle.</w:t>
      </w:r>
    </w:p>
    <w:p>
      <w:pPr>
        <w:numPr>
          <w:ilvl w:val="0"/>
          <w:numId w:val="1003"/>
        </w:numPr>
        <w:pStyle w:val="Compact"/>
      </w:pPr>
      <w:r>
        <w:rPr>
          <w:bCs/>
          <w:b/>
        </w:rPr>
        <w:t xml:space="preserve">Ethical Considerations:</w:t>
      </w:r>
      <w:r>
        <w:t xml:space="preserve"> </w:t>
      </w:r>
      <w:r>
        <w:t xml:space="preserve">Balancing data privacy laws (e.g., PDPA) with the need for efficient data utilization in AI-driven systems requires careful engineering solutions.</w:t>
      </w:r>
    </w:p>
    <w:bookmarkEnd w:id="23"/>
    <w:bookmarkStart w:id="24" w:name="future-outlook-and-academic-relevance"/>
    <w:p>
      <w:pPr>
        <w:pStyle w:val="Heading2"/>
      </w:pPr>
      <w:r>
        <w:t xml:space="preserve">Future Outlook and Academic Relevance</w:t>
      </w:r>
    </w:p>
    <w:p>
      <w:pPr>
        <w:pStyle w:val="FirstParagraph"/>
      </w:pPr>
      <w:r>
        <w:t xml:space="preserve">The future of</w:t>
      </w:r>
      <w:r>
        <w:t xml:space="preserve"> </w:t>
      </w:r>
      <w:r>
        <w:rPr>
          <w:iCs/>
          <w:i/>
        </w:rPr>
        <w:t xml:space="preserve">Telecommunication Engineering</w:t>
      </w:r>
      <w:r>
        <w:t xml:space="preserve"> </w:t>
      </w:r>
      <w:r>
        <w:t xml:space="preserve">in</w:t>
      </w:r>
      <w:r>
        <w:t xml:space="preserve"> </w:t>
      </w:r>
      <w:r>
        <w:rPr>
          <w:bCs/>
          <w:b/>
        </w:rPr>
        <w:t xml:space="preserve">Singapore Singapore</w:t>
      </w:r>
      <w:r>
        <w:t xml:space="preserve"> </w:t>
      </w:r>
      <w:r>
        <w:t xml:space="preserve">is poised for transformative growth, driven by emerging technologies like quantum communication, AI-powered network analytics, and satellite-based internet. Academic institutions in Singapore are actively preparing engineers for these challenges through specialized programs focused on 5G/6G systems, cybersecurity frameworks, and sustainable telecommunication practices.</w:t>
      </w:r>
    </w:p>
    <w:p>
      <w:pPr>
        <w:pStyle w:val="BodyText"/>
      </w:pPr>
      <w:r>
        <w:t xml:space="preserve">For students and professionals pursuing a career as</w:t>
      </w:r>
      <w:r>
        <w:t xml:space="preserve"> </w:t>
      </w:r>
      <w:r>
        <w:rPr>
          <w:iCs/>
          <w:i/>
        </w:rPr>
        <w:t xml:space="preserve">Telecommunication Engineers</w:t>
      </w:r>
      <w:r>
        <w:t xml:space="preserve">, academic training must emphasize:</w:t>
      </w:r>
    </w:p>
    <w:p>
      <w:pPr>
        <w:numPr>
          <w:ilvl w:val="0"/>
          <w:numId w:val="1004"/>
        </w:numPr>
        <w:pStyle w:val="Compact"/>
      </w:pPr>
      <w:r>
        <w:rPr>
          <w:bCs/>
          <w:b/>
        </w:rPr>
        <w:t xml:space="preserve">Cross-Disciplinary Knowledge:</w:t>
      </w:r>
      <w:r>
        <w:t xml:space="preserve"> </w:t>
      </w:r>
      <w:r>
        <w:t xml:space="preserve">Integrating expertise in computer science, electrical engineering, and policy studies to address complex real-world problems.</w:t>
      </w:r>
    </w:p>
    <w:p>
      <w:pPr>
        <w:numPr>
          <w:ilvl w:val="0"/>
          <w:numId w:val="1004"/>
        </w:numPr>
        <w:pStyle w:val="Compact"/>
      </w:pPr>
      <w:r>
        <w:rPr>
          <w:bCs/>
          <w:b/>
        </w:rPr>
        <w:t xml:space="preserve">Innovation and Entrepreneurship:</w:t>
      </w:r>
      <w:r>
        <w:t xml:space="preserve"> </w:t>
      </w:r>
      <w:r>
        <w:t xml:space="preserve">Encouraging the development of startups that leverage Singapore’s supportive ecosystem for tech innovation.</w:t>
      </w:r>
    </w:p>
    <w:p>
      <w:pPr>
        <w:numPr>
          <w:ilvl w:val="0"/>
          <w:numId w:val="1004"/>
        </w:numPr>
        <w:pStyle w:val="Compact"/>
      </w:pPr>
      <w:r>
        <w:rPr>
          <w:bCs/>
          <w:b/>
        </w:rPr>
        <w:t xml:space="preserve">Cultural Competence:</w:t>
      </w:r>
      <w:r>
        <w:t xml:space="preserve"> </w:t>
      </w:r>
      <w:r>
        <w:t xml:space="preserve">Understanding the socio-economic dynamics of</w:t>
      </w:r>
      <w:r>
        <w:t xml:space="preserve"> </w:t>
      </w:r>
      <w:r>
        <w:rPr>
          <w:bCs/>
          <w:b/>
        </w:rPr>
        <w:t xml:space="preserve">Singapore Singapore</w:t>
      </w:r>
      <w:r>
        <w:t xml:space="preserve"> </w:t>
      </w:r>
      <w:r>
        <w:t xml:space="preserve">to design inclusive and equitable communication solutions.</w:t>
      </w:r>
    </w:p>
    <w:bookmarkEnd w:id="24"/>
    <w:bookmarkStart w:id="25" w:name="conclusion"/>
    <w:p>
      <w:pPr>
        <w:pStyle w:val="Heading2"/>
      </w:pPr>
      <w:r>
        <w:t xml:space="preserve">Conclusion</w:t>
      </w:r>
    </w:p>
    <w:p>
      <w:pPr>
        <w:pStyle w:val="FirstParagraph"/>
      </w:pPr>
      <w:r>
        <w:t xml:space="preserve">In conclusion, the role of a</w:t>
      </w:r>
      <w:r>
        <w:t xml:space="preserve"> </w:t>
      </w:r>
      <w:r>
        <w:rPr>
          <w:iCs/>
          <w:i/>
        </w:rPr>
        <w:t xml:space="preserve">Telecommunication Engineer</w:t>
      </w:r>
      <w:r>
        <w:t xml:space="preserve"> </w:t>
      </w:r>
      <w:r>
        <w:t xml:space="preserve">in</w:t>
      </w:r>
      <w:r>
        <w:t xml:space="preserve"> </w:t>
      </w:r>
      <w:r>
        <w:rPr>
          <w:bCs/>
          <w:b/>
        </w:rPr>
        <w:t xml:space="preserve">Singapore Singapore</w:t>
      </w:r>
      <w:r>
        <w:t xml:space="preserve"> </w:t>
      </w:r>
      <w:r>
        <w:t xml:space="preserve">is both challenging and pivotal. As the nation continues to lead in global telecommunications, engineers must navigate technical, ethical, and regulatory complexities while contributing to a connected and sustainable future. This abstract academic document underscores the importance of interdisciplinary education, innovation-driven research, and strategic collaboration between academia, industry, and government in advancing the field of telecommunication engineering within</w:t>
      </w:r>
      <w:r>
        <w:t xml:space="preserve"> </w:t>
      </w:r>
      <w:r>
        <w:rPr>
          <w:bCs/>
          <w:b/>
        </w:rPr>
        <w:t xml:space="preserve">Singapore Singapore</w:t>
      </w:r>
      <w:r>
        <w:t xml:space="preserve">.</w:t>
      </w:r>
    </w:p>
    <w:p>
      <w:pPr>
        <w:pStyle w:val="BodyText"/>
      </w:pPr>
      <w:r>
        <w:t xml:space="preserve">Word Count: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Singapore Singapore</dc:title>
  <dc:creator/>
  <dc:language>en</dc:language>
  <cp:keywords/>
  <dcterms:created xsi:type="dcterms:W3CDTF">2026-07-23T06:44:59Z</dcterms:created>
  <dcterms:modified xsi:type="dcterms:W3CDTF">2026-07-23T06:44:59Z</dcterms:modified>
</cp:coreProperties>
</file>

<file path=docProps/custom.xml><?xml version="1.0" encoding="utf-8"?>
<Properties xmlns="http://schemas.openxmlformats.org/officeDocument/2006/custom-properties" xmlns:vt="http://schemas.openxmlformats.org/officeDocument/2006/docPropsVTypes"/>
</file>