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5" w:name="Xa1be77d8145d37b66c2e29a0c48165577ad4c14"/>
    <w:p>
      <w:pPr>
        <w:pStyle w:val="Heading1"/>
      </w:pPr>
      <w:r>
        <w:t xml:space="preserve">Abstract Academic Document: The Role of the Telecommunication Engineer in the United States, Focused on Chicago</w:t>
      </w:r>
    </w:p>
    <w:p>
      <w:pPr>
        <w:pStyle w:val="FirstParagraph"/>
      </w:pPr>
      <w:r>
        <w:t xml:space="preserve">This abstract academic document explores the critical role and evolving responsibilities of a</w:t>
      </w:r>
      <w:r>
        <w:t xml:space="preserve"> </w:t>
      </w:r>
      <w:r>
        <w:rPr>
          <w:bCs/>
          <w:b/>
        </w:rPr>
        <w:t xml:space="preserve">Telecommunication Engineer</w:t>
      </w:r>
      <w:r>
        <w:t xml:space="preserve"> </w:t>
      </w:r>
      <w:r>
        <w:t xml:space="preserve">within the dynamic urban landscape of</w:t>
      </w:r>
      <w:r>
        <w:t xml:space="preserve"> </w:t>
      </w:r>
      <w:r>
        <w:rPr>
          <w:iCs/>
          <w:i/>
        </w:rPr>
        <w:t xml:space="preserve">United States Chicago</w:t>
      </w:r>
      <w:r>
        <w:t xml:space="preserve">. As a global hub for innovation and infrastructure development, Chicago presents unique challenges and opportunities that shape the profession of telecommunication engineering. This study examines the historical context, current demands, and future trajectories of telecommunication engineers operating in this metropolis while aligning with broader national trends in the United States.</w:t>
      </w:r>
    </w:p>
    <w:bookmarkStart w:id="20" w:name="introduction"/>
    <w:p>
      <w:pPr>
        <w:pStyle w:val="Heading2"/>
      </w:pPr>
      <w:r>
        <w:t xml:space="preserve">1. Introduction</w:t>
      </w:r>
    </w:p>
    <w:p>
      <w:pPr>
        <w:pStyle w:val="FirstParagraph"/>
      </w:pPr>
      <w:r>
        <w:t xml:space="preserve">The</w:t>
      </w:r>
      <w:r>
        <w:t xml:space="preserve"> </w:t>
      </w:r>
      <w:r>
        <w:rPr>
          <w:bCs/>
          <w:b/>
        </w:rPr>
        <w:t xml:space="preserve">Telecommunication Engineer</w:t>
      </w:r>
      <w:r>
        <w:t xml:space="preserve"> </w:t>
      </w:r>
      <w:r>
        <w:t xml:space="preserve">is a pivotal professional in modern society, responsible for designing, maintaining, and optimizing communication systems that underpin global connectivity. In the</w:t>
      </w:r>
      <w:r>
        <w:t xml:space="preserve"> </w:t>
      </w:r>
      <w:r>
        <w:rPr>
          <w:iCs/>
          <w:i/>
        </w:rPr>
        <w:t xml:space="preserve">United States Chicago</w:t>
      </w:r>
      <w:r>
        <w:t xml:space="preserve">, a city characterized by its dense population, economic diversity, and technological infrastructure, these engineers face distinct demands. This document serves as an academic overview of the profession within this specific geographic and cultural context.</w:t>
      </w:r>
    </w:p>
    <w:p>
      <w:pPr>
        <w:pStyle w:val="BodyText"/>
      </w:pPr>
      <w:r>
        <w:t xml:space="preserve">Chicago’s strategic location at the crossroads of major transportation networks and its status as a center for finance, healthcare, education, and technology make it a critical node in national and international communication systems. Telecommunication engineers in Chicago must address issues such as high-speed internet deployment, 5G network expansion, urban broadband access equity, and disaster resilience planning. These challenges are compounded by the city’s unique topography—its proximity to Lake Michigan and sprawling suburban areas—which necessitate tailored solutions.</w:t>
      </w:r>
    </w:p>
    <w:bookmarkEnd w:id="20"/>
    <w:bookmarkStart w:id="21" w:name="X81885a69180ee542778fed1941b298105d49180"/>
    <w:p>
      <w:pPr>
        <w:pStyle w:val="Heading2"/>
      </w:pPr>
      <w:r>
        <w:t xml:space="preserve">2. The Role of the Telecommunication Engineer in Chicago</w:t>
      </w:r>
    </w:p>
    <w:p>
      <w:pPr>
        <w:pStyle w:val="FirstParagraph"/>
      </w:pPr>
      <w:r>
        <w:t xml:space="preserve">The</w:t>
      </w:r>
      <w:r>
        <w:t xml:space="preserve"> </w:t>
      </w:r>
      <w:r>
        <w:rPr>
          <w:bCs/>
          <w:b/>
        </w:rPr>
        <w:t xml:space="preserve">Telecommunication Engineer</w:t>
      </w:r>
      <w:r>
        <w:t xml:space="preserve"> </w:t>
      </w:r>
      <w:r>
        <w:t xml:space="preserve">in</w:t>
      </w:r>
      <w:r>
        <w:t xml:space="preserve"> </w:t>
      </w:r>
      <w:r>
        <w:rPr>
          <w:iCs/>
          <w:i/>
        </w:rPr>
        <w:t xml:space="preserve">United States Chicago</w:t>
      </w:r>
      <w:r>
        <w:t xml:space="preserve"> </w:t>
      </w:r>
      <w:r>
        <w:t xml:space="preserve">operates within a multifaceted environment that demands technical expertise, regulatory awareness, and collaboration with public and private stakeholders. Key responsibilities include:</w:t>
      </w:r>
    </w:p>
    <w:p>
      <w:pPr>
        <w:numPr>
          <w:ilvl w:val="0"/>
          <w:numId w:val="1001"/>
        </w:numPr>
        <w:pStyle w:val="Compact"/>
      </w:pPr>
      <w:r>
        <w:rPr>
          <w:bCs/>
          <w:b/>
        </w:rPr>
        <w:t xml:space="preserve">Designing Communication Networks:</w:t>
      </w:r>
      <w:r>
        <w:t xml:space="preserve"> </w:t>
      </w:r>
      <w:r>
        <w:t xml:space="preserve">Engineers must plan and implement networks that support the city’s growing need for data transmission, including fiber optics, wireless systems, and satellite communications.</w:t>
      </w:r>
    </w:p>
    <w:p>
      <w:pPr>
        <w:numPr>
          <w:ilvl w:val="0"/>
          <w:numId w:val="1001"/>
        </w:numPr>
        <w:pStyle w:val="Compact"/>
      </w:pPr>
      <w:r>
        <w:rPr>
          <w:bCs/>
          <w:b/>
        </w:rPr>
        <w:t xml:space="preserve">Maintaining Infrastructure Resilience:</w:t>
      </w:r>
      <w:r>
        <w:t xml:space="preserve"> </w:t>
      </w:r>
      <w:r>
        <w:t xml:space="preserve">Given Chicago’s susceptibility to severe weather events (e.g., tornadoes, flooding), engineers prioritize infrastructure that withstands natural disasters while minimizing downtime.</w:t>
      </w:r>
    </w:p>
    <w:p>
      <w:pPr>
        <w:numPr>
          <w:ilvl w:val="0"/>
          <w:numId w:val="1001"/>
        </w:numPr>
        <w:pStyle w:val="Compact"/>
      </w:pPr>
      <w:r>
        <w:rPr>
          <w:bCs/>
          <w:b/>
        </w:rPr>
        <w:t xml:space="preserve">Ensuring Regulatory Compliance:</w:t>
      </w:r>
      <w:r>
        <w:t xml:space="preserve"> </w:t>
      </w:r>
      <w:r>
        <w:t xml:space="preserve">Adherence to federal and local regulations, such as those enforced by the Federal Communications Commission (FCC) and the City of Chicago’s Department of Innovation and Technology (DoIT), is critical for lawful operations.</w:t>
      </w:r>
    </w:p>
    <w:p>
      <w:pPr>
        <w:numPr>
          <w:ilvl w:val="0"/>
          <w:numId w:val="1001"/>
        </w:numPr>
        <w:pStyle w:val="Compact"/>
      </w:pPr>
      <w:r>
        <w:rPr>
          <w:bCs/>
          <w:b/>
        </w:rPr>
        <w:t xml:space="preserve">Promoting Digital Equity:</w:t>
      </w:r>
      <w:r>
        <w:t xml:space="preserve"> </w:t>
      </w:r>
      <w:r>
        <w:t xml:space="preserve">Engineers in Chicago often collaborate with community organizations to bridge the digital divide, ensuring underserved neighborhoods have access to reliable broadband services.</w:t>
      </w:r>
    </w:p>
    <w:p>
      <w:pPr>
        <w:pStyle w:val="FirstParagraph"/>
      </w:pPr>
      <w:r>
        <w:t xml:space="preserve">Notably, the city’s efforts to become a “Smart City” through initiatives like</w:t>
      </w:r>
      <w:r>
        <w:t xml:space="preserve"> </w:t>
      </w:r>
      <w:r>
        <w:rPr>
          <w:iCs/>
          <w:i/>
        </w:rPr>
        <w:t xml:space="preserve">Chicago’s Array of Things</w:t>
      </w:r>
      <w:r>
        <w:t xml:space="preserve"> </w:t>
      </w:r>
      <w:r>
        <w:t xml:space="preserve">and</w:t>
      </w:r>
      <w:r>
        <w:t xml:space="preserve"> </w:t>
      </w:r>
      <w:r>
        <w:rPr>
          <w:iCs/>
          <w:i/>
        </w:rPr>
        <w:t xml:space="preserve">Municipal Broadband Projects</w:t>
      </w:r>
      <w:r>
        <w:t xml:space="preserve"> </w:t>
      </w:r>
      <w:r>
        <w:t xml:space="preserve">have placed telecommunication engineers at the forefront of integrating IoT (Internet of Things) devices, AI-driven analytics, and real-time data collection systems.</w:t>
      </w:r>
    </w:p>
    <w:bookmarkEnd w:id="21"/>
    <w:bookmarkStart w:id="22" w:name="X8e55ec87cb0d2533547b1a26b993762b738c8a3"/>
    <w:p>
      <w:pPr>
        <w:pStyle w:val="Heading2"/>
      </w:pPr>
      <w:r>
        <w:t xml:space="preserve">3. Challenges and Opportunities in United States Chicago</w:t>
      </w:r>
    </w:p>
    <w:p>
      <w:pPr>
        <w:pStyle w:val="FirstParagraph"/>
      </w:pPr>
      <w:r>
        <w:t xml:space="preserve">The</w:t>
      </w:r>
      <w:r>
        <w:t xml:space="preserve"> </w:t>
      </w:r>
      <w:r>
        <w:rPr>
          <w:bCs/>
          <w:b/>
        </w:rPr>
        <w:t xml:space="preserve">Telecommunication Engineer</w:t>
      </w:r>
      <w:r>
        <w:t xml:space="preserve"> </w:t>
      </w:r>
      <w:r>
        <w:t xml:space="preserve">in</w:t>
      </w:r>
      <w:r>
        <w:t xml:space="preserve"> </w:t>
      </w:r>
      <w:r>
        <w:rPr>
          <w:iCs/>
          <w:i/>
        </w:rPr>
        <w:t xml:space="preserve">United States Chicago</w:t>
      </w:r>
      <w:r>
        <w:t xml:space="preserve"> </w:t>
      </w:r>
      <w:r>
        <w:t xml:space="preserve">encounters a unique blend of challenges and opportunities. One significant challenge is the rapid urbanization of the city, which requires engineers to balance infrastructure expansion with environmental sustainability. For instance, deploying 5G networks in densely populated areas necessitates careful coordination with municipal authorities to avoid interference with historical landmarks or existing infrastructure.</w:t>
      </w:r>
    </w:p>
    <w:p>
      <w:pPr>
        <w:pStyle w:val="BodyText"/>
      </w:pPr>
      <w:r>
        <w:t xml:space="preserve">Another challenge lies in addressing disparities in access to communication technologies. While Chicago has made strides toward digital equity, marginalized communities—particularly in South and West Side neighborhoods—still face barriers to affordable internet services. Telecommunication engineers must collaborate with policymakers and community leaders to design inclusive solutions, such as low-cost LTE options or public Wi-Fi hotspots.</w:t>
      </w:r>
    </w:p>
    <w:p>
      <w:pPr>
        <w:pStyle w:val="BodyText"/>
      </w:pPr>
      <w:r>
        <w:t xml:space="preserve">Conversely, opportunities abound for innovation. The presence of world-renowned institutions like the</w:t>
      </w:r>
      <w:r>
        <w:t xml:space="preserve"> </w:t>
      </w:r>
      <w:r>
        <w:rPr>
          <w:iCs/>
          <w:i/>
        </w:rPr>
        <w:t xml:space="preserve">University of Illinois at Urbana-Champaign</w:t>
      </w:r>
      <w:r>
        <w:t xml:space="preserve">,</w:t>
      </w:r>
      <w:r>
        <w:t xml:space="preserve"> </w:t>
      </w:r>
      <w:r>
        <w:rPr>
          <w:iCs/>
          <w:i/>
        </w:rPr>
        <w:t xml:space="preserve">DePaul University</w:t>
      </w:r>
      <w:r>
        <w:t xml:space="preserve">, and</w:t>
      </w:r>
      <w:r>
        <w:t xml:space="preserve"> </w:t>
      </w:r>
      <w:r>
        <w:rPr>
          <w:iCs/>
          <w:i/>
        </w:rPr>
        <w:t xml:space="preserve">Purdue University Chicago</w:t>
      </w:r>
      <w:r>
        <w:t xml:space="preserve"> </w:t>
      </w:r>
      <w:r>
        <w:t xml:space="preserve">fosters a culture of research and development in telecommunications. Engineers in Chicago often work with these institutions to test cutting-edge technologies, such as quantum communication protocols or advanced cybersecurity measures.</w:t>
      </w:r>
    </w:p>
    <w:p>
      <w:pPr>
        <w:pStyle w:val="BodyText"/>
      </w:pPr>
      <w:r>
        <w:t xml:space="preserve">Moreover, the city’s proximity to major tech hubs like Silicon Valley and the Midwest’s industrial corridor provides telecommunication engineers access to a robust talent pool and investment capital. This environment encourages entrepreneurship, with startups in Chicago focusing on AI-driven network optimization or blockchain-based communication systems.</w:t>
      </w:r>
    </w:p>
    <w:bookmarkEnd w:id="22"/>
    <w:bookmarkStart w:id="23" w:name="X65c495a85effc14788738107150c074bfaa771c"/>
    <w:p>
      <w:pPr>
        <w:pStyle w:val="Heading2"/>
      </w:pPr>
      <w:r>
        <w:t xml:space="preserve">4. Academic Implications and Future Trajectories</w:t>
      </w:r>
    </w:p>
    <w:p>
      <w:pPr>
        <w:pStyle w:val="FirstParagraph"/>
      </w:pPr>
      <w:r>
        <w:t xml:space="preserve">This study underscores the need for academic programs in the</w:t>
      </w:r>
      <w:r>
        <w:t xml:space="preserve"> </w:t>
      </w:r>
      <w:r>
        <w:rPr>
          <w:bCs/>
          <w:b/>
        </w:rPr>
        <w:t xml:space="preserve">United States</w:t>
      </w:r>
      <w:r>
        <w:t xml:space="preserve"> </w:t>
      </w:r>
      <w:r>
        <w:t xml:space="preserve">to emphasize region-specific training for telecommunication engineers. Institutions in</w:t>
      </w:r>
      <w:r>
        <w:t xml:space="preserve"> </w:t>
      </w:r>
      <w:r>
        <w:rPr>
          <w:iCs/>
          <w:i/>
        </w:rPr>
        <w:t xml:space="preserve">Chicago</w:t>
      </w:r>
      <w:r>
        <w:t xml:space="preserve">, such as the</w:t>
      </w:r>
      <w:r>
        <w:t xml:space="preserve"> </w:t>
      </w:r>
      <w:r>
        <w:rPr>
          <w:iCs/>
          <w:i/>
        </w:rPr>
        <w:t xml:space="preserve">Illinois Institute of Technology (IIT)</w:t>
      </w:r>
      <w:r>
        <w:t xml:space="preserve">, offer specialized courses on urban communication systems, disaster response protocols, and policy frameworks governing telecom services. These programs prepare graduates to address the unique demands of metropolitan environments like Chicago.</w:t>
      </w:r>
    </w:p>
    <w:p>
      <w:pPr>
        <w:pStyle w:val="BodyText"/>
      </w:pPr>
      <w:r>
        <w:t xml:space="preserve">The future role of the</w:t>
      </w:r>
      <w:r>
        <w:t xml:space="preserve"> </w:t>
      </w:r>
      <w:r>
        <w:rPr>
          <w:bCs/>
          <w:b/>
        </w:rPr>
        <w:t xml:space="preserve">Telecommunication Engineer</w:t>
      </w:r>
      <w:r>
        <w:t xml:space="preserve"> </w:t>
      </w:r>
      <w:r>
        <w:t xml:space="preserve">in</w:t>
      </w:r>
      <w:r>
        <w:t xml:space="preserve"> </w:t>
      </w:r>
      <w:r>
        <w:rPr>
          <w:iCs/>
          <w:i/>
        </w:rPr>
        <w:t xml:space="preserve">United States Chicago</w:t>
      </w:r>
      <w:r>
        <w:t xml:space="preserve"> </w:t>
      </w:r>
      <w:r>
        <w:t xml:space="preserve">will likely expand into areas such as:</w:t>
      </w:r>
    </w:p>
    <w:p>
      <w:pPr>
        <w:numPr>
          <w:ilvl w:val="0"/>
          <w:numId w:val="1002"/>
        </w:numPr>
        <w:pStyle w:val="Compact"/>
      </w:pPr>
      <w:r>
        <w:rPr>
          <w:bCs/>
          <w:b/>
        </w:rPr>
        <w:t xml:space="preserve">Eco-Friendly Network Design:</w:t>
      </w:r>
      <w:r>
        <w:t xml:space="preserve"> </w:t>
      </w:r>
      <w:r>
        <w:t xml:space="preserve">Engineers will prioritize energy-efficient systems and renewable energy integration, aligning with Chicago’s climate goals.</w:t>
      </w:r>
    </w:p>
    <w:p>
      <w:pPr>
        <w:numPr>
          <w:ilvl w:val="0"/>
          <w:numId w:val="1002"/>
        </w:numPr>
        <w:pStyle w:val="Compact"/>
      </w:pPr>
      <w:r>
        <w:rPr>
          <w:bCs/>
          <w:b/>
        </w:rPr>
        <w:t xml:space="preserve">Cybersecurity in Critical Infrastructure:</w:t>
      </w:r>
      <w:r>
        <w:t xml:space="preserve"> </w:t>
      </w:r>
      <w:r>
        <w:t xml:space="preserve">As the city adopts smart grid technologies, engineers must safeguard against cyber threats to power grids, water systems, and emergency response networks.</w:t>
      </w:r>
    </w:p>
    <w:p>
      <w:pPr>
        <w:numPr>
          <w:ilvl w:val="0"/>
          <w:numId w:val="1002"/>
        </w:numPr>
        <w:pStyle w:val="Compact"/>
      </w:pPr>
      <w:r>
        <w:rPr>
          <w:bCs/>
          <w:b/>
        </w:rPr>
        <w:t xml:space="preserve">Interoperability in Hybrid Networks:</w:t>
      </w:r>
      <w:r>
        <w:t xml:space="preserve"> </w:t>
      </w:r>
      <w:r>
        <w:t xml:space="preserve">The convergence of wired and wireless systems will require engineers to develop seamless integration strategies for public safety and commercial applications.</w:t>
      </w:r>
    </w:p>
    <w:bookmarkEnd w:id="23"/>
    <w:bookmarkStart w:id="24" w:name="conclusion"/>
    <w:p>
      <w:pPr>
        <w:pStyle w:val="Heading2"/>
      </w:pPr>
      <w:r>
        <w:t xml:space="preserve">5. Conclusion</w:t>
      </w:r>
    </w:p>
    <w:p>
      <w:pPr>
        <w:pStyle w:val="FirstParagraph"/>
      </w:pPr>
      <w:r>
        <w:t xml:space="preserve">In conclusion, the</w:t>
      </w:r>
      <w:r>
        <w:t xml:space="preserve"> </w:t>
      </w:r>
      <w:r>
        <w:rPr>
          <w:bCs/>
          <w:b/>
        </w:rPr>
        <w:t xml:space="preserve">Telecommunication Engineer</w:t>
      </w:r>
      <w:r>
        <w:t xml:space="preserve"> </w:t>
      </w:r>
      <w:r>
        <w:t xml:space="preserve">is an indispensable profession in</w:t>
      </w:r>
      <w:r>
        <w:t xml:space="preserve"> </w:t>
      </w:r>
      <w:r>
        <w:rPr>
          <w:iCs/>
          <w:i/>
        </w:rPr>
        <w:t xml:space="preserve">United States Chicago</w:t>
      </w:r>
      <w:r>
        <w:t xml:space="preserve">, a city that embodies both the complexity and potential of modern urban infrastructure. By addressing local challenges while leveraging national resources, these engineers contribute to advancing connectivity, safety, and innovation. This document highlights their academic significance, emphasizing the need for interdisciplinary training and policy alignment to ensure Chicago’s continued leadership in telecommunications.</w:t>
      </w:r>
    </w:p>
    <w:p>
      <w:pPr>
        <w:pStyle w:val="BodyText"/>
      </w:pPr>
      <w:r>
        <w:t xml:space="preserve">As the field evolves with emerging technologies like 6G networks and space-based communication systems, telecommunication engineers in Chicago must remain adaptable. Their work not only shapes the city’s technological future but also serves as a model for other metropolitan areas across the United States.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United States Chicago</dc:title>
  <dc:creator/>
  <dc:language>en</dc:language>
  <cp:keywords/>
  <dcterms:created xsi:type="dcterms:W3CDTF">2026-07-21T13:13:24Z</dcterms:created>
  <dcterms:modified xsi:type="dcterms:W3CDTF">2026-07-21T13:13:24Z</dcterms:modified>
</cp:coreProperties>
</file>

<file path=docProps/custom.xml><?xml version="1.0" encoding="utf-8"?>
<Properties xmlns="http://schemas.openxmlformats.org/officeDocument/2006/custom-properties" xmlns:vt="http://schemas.openxmlformats.org/officeDocument/2006/docPropsVTypes"/>
</file>