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f1a33dcfd0acf1b5c2f4552134f3a9a60474709"/>
    <w:p>
      <w:pPr>
        <w:pStyle w:val="Heading1"/>
      </w:pPr>
      <w:r>
        <w:t xml:space="preserve">Abstract Academic: The Role and Significance of a Telecommunication Engineer in the United States Houston</w:t>
      </w:r>
    </w:p>
    <w:p>
      <w:pPr>
        <w:pStyle w:val="FirstParagraph"/>
      </w:pPr>
      <w:r>
        <w:t xml:space="preserve">In the rapidly evolving landscape of modern technology, the field of telecommunication engineering has become a cornerstone for innovation, connectivity, and economic growth. This abstract academic document explores the critical role of a</w:t>
      </w:r>
      <w:r>
        <w:t xml:space="preserve"> </w:t>
      </w:r>
      <w:r>
        <w:rPr>
          <w:bCs/>
          <w:b/>
        </w:rPr>
        <w:t xml:space="preserve">Telecommunication Engineer</w:t>
      </w:r>
      <w:r>
        <w:t xml:space="preserve"> </w:t>
      </w:r>
      <w:r>
        <w:t xml:space="preserve">within the context of</w:t>
      </w:r>
      <w:r>
        <w:t xml:space="preserve"> </w:t>
      </w:r>
      <w:r>
        <w:rPr>
          <w:iCs/>
          <w:i/>
        </w:rPr>
        <w:t xml:space="preserve">United States Houston</w:t>
      </w:r>
      <w:r>
        <w:t xml:space="preserve">, one of America’s most dynamic metropolitan areas. Houston’s unique position as a global hub for energy, aerospace, and digital infrastructure makes it an ideal location to analyze the challenges and opportunities faced by telecommunication engineers in shaping the future of communication networks. This document aims to provide a comprehensive overview of the academic, technical, and societal contributions of telecommunication engineers in this region while addressing their relevance to both local and global technological advancements.</w:t>
      </w:r>
    </w:p>
    <w:bookmarkStart w:id="20" w:name="the-role-of-a-telecommunication-engineer"/>
    <w:p>
      <w:pPr>
        <w:pStyle w:val="Heading2"/>
      </w:pPr>
      <w:r>
        <w:t xml:space="preserve">The Role of a Telecommunication Engineer</w:t>
      </w:r>
    </w:p>
    <w:p>
      <w:pPr>
        <w:pStyle w:val="FirstParagraph"/>
      </w:pPr>
      <w:r>
        <w:t xml:space="preserve">A</w:t>
      </w:r>
      <w:r>
        <w:t xml:space="preserve"> </w:t>
      </w:r>
      <w:r>
        <w:rPr>
          <w:bCs/>
          <w:b/>
        </w:rPr>
        <w:t xml:space="preserve">Telecommunication Engineer</w:t>
      </w:r>
      <w:r>
        <w:t xml:space="preserve"> </w:t>
      </w:r>
      <w:r>
        <w:t xml:space="preserve">is a highly specialized professional responsible for designing, implementing, and maintaining communication systems that enable the transmission of data, voice, and video across wired and wireless networks. These engineers work across a spectrum of industries, including information technology (IT), healthcare, energy, transportation, and entertainment. Their expertise spans the development of next-generation technologies such as 5G networks, fiber-optic infrastructure, satellite communication systems, and Internet of Things (IoT) devices. In</w:t>
      </w:r>
      <w:r>
        <w:t xml:space="preserve"> </w:t>
      </w:r>
      <w:r>
        <w:rPr>
          <w:iCs/>
          <w:i/>
        </w:rPr>
        <w:t xml:space="preserve">United States Houston</w:t>
      </w:r>
      <w:r>
        <w:t xml:space="preserve">, telecommunication engineers play a pivotal role in ensuring the seamless integration of cutting-edge communication solutions into the city’s infrastructure, which is critical for supporting both urban and industrial demands.</w:t>
      </w:r>
    </w:p>
    <w:p>
      <w:pPr>
        <w:pStyle w:val="BodyText"/>
      </w:pPr>
      <w:r>
        <w:t xml:space="preserve">Houston’s status as a major center for the energy sector, aerospace industry, and medical research necessitates robust and resilient communication networks. Telecommunication engineers in this region are tasked with addressing unique challenges such as high-density data traffic from oil rigs, real-time data transmission for space exploration missions (e.g., NASA’s Johnson Space Center), and secure connectivity for healthcare institutions. These responsibilities require a deep understanding of both theoretical principles and practical applications of signal processing, network optimization, and cybersecurity.</w:t>
      </w:r>
    </w:p>
    <w:bookmarkEnd w:id="20"/>
    <w:bookmarkStart w:id="21" w:name="X73857b89982176d1d7c923ec9cf8c8f8f927080"/>
    <w:p>
      <w:pPr>
        <w:pStyle w:val="Heading2"/>
      </w:pPr>
      <w:r>
        <w:t xml:space="preserve">The Significance of Telecommunication Engineering in Houston</w:t>
      </w:r>
    </w:p>
    <w:p>
      <w:pPr>
        <w:pStyle w:val="FirstParagraph"/>
      </w:pPr>
      <w:r>
        <w:rPr>
          <w:iCs/>
          <w:i/>
        </w:rPr>
        <w:t xml:space="preserve">United States Houston</w:t>
      </w:r>
      <w:r>
        <w:t xml:space="preserve"> </w:t>
      </w:r>
      <w:r>
        <w:t xml:space="preserve">is a city defined by its economic diversity and technological ambition. As the fourth-largest city in the United States, it hosts over 3,000 technology firms and serves as a critical node in the global telecommunications network. The presence of institutions such as Rice University, Texas A&amp;M University at Galveston, and leading research organizations like the Space City Innovation Lab further underscores Houston’s commitment to advancing communication technologies. Telecommunication engineers in this region contribute to projects that bridge academic research with real-world applications, fostering a culture of innovation.</w:t>
      </w:r>
    </w:p>
    <w:p>
      <w:pPr>
        <w:pStyle w:val="BodyText"/>
      </w:pPr>
      <w:r>
        <w:t xml:space="preserve">One of the most pressing demands for telecommunication engineers in Houston is the need to modernize legacy infrastructure while keeping pace with emerging trends such as artificial intelligence (AI)-driven network management, quantum communication, and edge computing. For instance, the integration of 5G networks into Houston’s sprawling urban environment has required engineers to overcome geographical challenges posed by its coastal location and extensive industrial zones. Additionally, the city’s vulnerability to hurricanes and other natural disasters has spurred research into disaster-resilient communication systems that can maintain connectivity during emergencies.</w:t>
      </w:r>
    </w:p>
    <w:bookmarkEnd w:id="21"/>
    <w:bookmarkStart w:id="22" w:name="Xd604e1e2a84c384407eecee32a4176cecc5fdad"/>
    <w:p>
      <w:pPr>
        <w:pStyle w:val="Heading2"/>
      </w:pPr>
      <w:r>
        <w:t xml:space="preserve">Challenges and Opportunities in Telecommunication Engineering</w:t>
      </w:r>
    </w:p>
    <w:p>
      <w:pPr>
        <w:pStyle w:val="FirstParagraph"/>
      </w:pPr>
      <w:r>
        <w:t xml:space="preserve">The field of telecommunication engineering is not without its challenges, particularly in a city as geographically and economically diverse as</w:t>
      </w:r>
      <w:r>
        <w:t xml:space="preserve"> </w:t>
      </w:r>
      <w:r>
        <w:rPr>
          <w:iCs/>
          <w:i/>
        </w:rPr>
        <w:t xml:space="preserve">United States Houston</w:t>
      </w:r>
      <w:r>
        <w:t xml:space="preserve">. Engineers must navigate the complexities of deploying high-speed networks across both urban and rural areas, where infrastructure disparities can hinder equitable access to digital services. Furthermore, the rise of smart cities—a concept central to Houston’s future planning—requires telecommunication engineers to design systems that support autonomous vehicles, intelligent traffic management, and energy-efficient buildings.</w:t>
      </w:r>
    </w:p>
    <w:p>
      <w:pPr>
        <w:pStyle w:val="BodyText"/>
      </w:pPr>
      <w:r>
        <w:t xml:space="preserve">Opportunities abound for telecommunication engineers in Houston due to the city’s strategic investments in technology-driven industries. For example, the expansion of data centers near major energy facilities has created a demand for engineers who can optimize communication protocols between oil and gas operations and remote monitoring systems. Similarly, Houston’s growing healthcare sector relies on telecommunication engineers to develop secure platforms for telemedicine, which became increasingly vital during the global pandemic.</w:t>
      </w:r>
    </w:p>
    <w:bookmarkEnd w:id="22"/>
    <w:bookmarkStart w:id="23" w:name="X0024fc4ff800ffa18aa247d6987797354ad0dc0"/>
    <w:p>
      <w:pPr>
        <w:pStyle w:val="Heading2"/>
      </w:pPr>
      <w:r>
        <w:t xml:space="preserve">Educational and Professional Development in Telecommunication Engineering</w:t>
      </w:r>
    </w:p>
    <w:p>
      <w:pPr>
        <w:pStyle w:val="FirstParagraph"/>
      </w:pPr>
      <w:r>
        <w:t xml:space="preserve">To thrive as a</w:t>
      </w:r>
      <w:r>
        <w:t xml:space="preserve"> </w:t>
      </w:r>
      <w:r>
        <w:rPr>
          <w:bCs/>
          <w:b/>
        </w:rPr>
        <w:t xml:space="preserve">Telecommunication Engineer</w:t>
      </w:r>
      <w:r>
        <w:t xml:space="preserve">, individuals must pursue rigorous academic training that combines theoretical knowledge with hands-on technical skills. In Houston, students can enroll in programs at institutions such as the University of Houston’s Department of Electrical and Computer Engineering or the Texas A&amp;M University College of Engineering, which offer specialized coursework in telecommunications. These programs emphasize areas like wireless communication systems, optical networking, and network security—skills that are particularly relevant to Houston’s technological ecosystem.</w:t>
      </w:r>
    </w:p>
    <w:p>
      <w:pPr>
        <w:pStyle w:val="BodyText"/>
      </w:pPr>
      <w:r>
        <w:t xml:space="preserve">Professional development is equally important. Telecommunication engineers in Houston often participate in industry certifications such as Cisco’s CCNA or the IEEE (Institute of Electrical and Electronics Engineers) accreditation process. These qualifications ensure that engineers remain competitive in a field characterized by rapid innovation and regulatory changes, especially with the emergence of federal policies governing 5G deployment and cybersecurity standards.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Telecommunication Engineer</w:t>
      </w:r>
      <w:r>
        <w:t xml:space="preserve"> </w:t>
      </w:r>
      <w:r>
        <w:t xml:space="preserve">in</w:t>
      </w:r>
      <w:r>
        <w:t xml:space="preserve"> </w:t>
      </w:r>
      <w:r>
        <w:rPr>
          <w:iCs/>
          <w:i/>
        </w:rPr>
        <w:t xml:space="preserve">United States Houston</w:t>
      </w:r>
      <w:r>
        <w:t xml:space="preserve"> </w:t>
      </w:r>
      <w:r>
        <w:t xml:space="preserve">is both multifaceted and indispensable. As the city continues to evolve into a global leader in technology and innovation, telecommunication engineers will remain at the forefront of shaping its future. Their work not only ensures the reliability of communication networks but also drives economic growth, enhances public safety, and supports sustainable development. For aspiring engineers and academics alike, Houston offers a unique environment to contribute to cutting-edge projects while addressing real-world challenges that define the 21st century.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United States Houston</dc:title>
  <dc:creator/>
  <dc:language>en</dc:language>
  <cp:keywords/>
  <dcterms:created xsi:type="dcterms:W3CDTF">2026-07-23T13:19:06Z</dcterms:created>
  <dcterms:modified xsi:type="dcterms:W3CDTF">2026-07-23T13:19:06Z</dcterms:modified>
</cp:coreProperties>
</file>

<file path=docProps/custom.xml><?xml version="1.0" encoding="utf-8"?>
<Properties xmlns="http://schemas.openxmlformats.org/officeDocument/2006/custom-properties" xmlns:vt="http://schemas.openxmlformats.org/officeDocument/2006/docPropsVTypes"/>
</file>