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71a9b5dedcb83b5cb4cfa66d591610808606245"/>
    <w:p>
      <w:pPr>
        <w:pStyle w:val="Heading1"/>
      </w:pPr>
      <w:r>
        <w:t xml:space="preserve">Abstract Academic Document: The Role of the Translator Interpreter in Algeria, Algiers</w:t>
      </w:r>
    </w:p>
    <w:bookmarkStart w:id="21" w:name="abstract"/>
    <w:bookmarkStart w:id="20" w:name="abstract-academic-overview"/>
    <w:p>
      <w:pPr>
        <w:pStyle w:val="Heading2"/>
      </w:pPr>
      <w:r>
        <w:t xml:space="preserve">Abstract Academic Overview</w:t>
      </w:r>
    </w:p>
    <w:p>
      <w:pPr>
        <w:pStyle w:val="FirstParagraph"/>
      </w:pPr>
      <w:r>
        <w:t xml:space="preserve">The role of the translator interpreter in Algeria, particularly within the metropolitan city of Algiers, is a critical yet often underexplored facet of multilingual communication. This academic document examines the significance of professional translation and interpretation services in a socio-cultural and political context shaped by linguistic diversity, historical influences, and contemporary economic demands. As Algeria’s capital, Algiers serves as a hub for international trade, diplomacy, education, and legal affairs—sectors where the translator interpreter operates as a bridge between Arabic (the official language) and other languages such as French (historically dominant due to colonial ties), English (increasingly used in business and technology), and regional dialects like Berber. This paper analyzes the challenges faced by translators-interpreters in Algiers, their evolving professional standards, and their impact on cross-cultural communication within Algeria’s unique socio-political landscape.</w:t>
      </w:r>
    </w:p>
    <w:p>
      <w:pPr>
        <w:pStyle w:val="BodyText"/>
      </w:pPr>
      <w:r>
        <w:t xml:space="preserve">The academic exploration of this topic is essential due to the growing need for accurate translation services in a globalized world. Algeria, with its dual linguistic heritage—Arabic and French—requires professionals who can navigate not only language barriers but also cultural nuances. In Algiers, where the population is highly educated and multilingual, the demand for skilled translators-interpreters has surged, particularly in sectors such as tourism (to cater to international visitors), legal services (for court proceedings involving foreign nationals), and academia (for research collaboration with global institutions). The document emphasizes how the translator interpreter’s role extends beyond mere language conversion; it involves cultural mediation, ethical considerations, and adherence to legal frameworks that govern translation practices in Algeria.</w:t>
      </w:r>
    </w:p>
    <w:p>
      <w:pPr>
        <w:pStyle w:val="BodyText"/>
      </w:pPr>
      <w:r>
        <w:t xml:space="preserve">This study employs a mixed-methods approach, combining qualitative case studies of professional translators-interpreters in Algiers with quantitative data on industry growth rates and client satisfaction surveys. Primary sources include interviews with certified professionals from the Algerian Association of Translators (AAT) and secondary data from governmental reports on language policy in Algeria. The analysis highlights key trends such as the increasing use of technology in translation (e.g., AI-driven tools), the standardization of terminology in legal and medical contexts, and the growing recognition of Berber languages within formal translation processes. The findings reveal that while Algiers-based translators-interpreters face challenges like inconsistent client expectations and limited regulatory oversight, they also benefit from a vibrant academic environment that fosters language research and professional development.</w:t>
      </w:r>
    </w:p>
    <w:p>
      <w:pPr>
        <w:pStyle w:val="BodyText"/>
      </w:pPr>
      <w:r>
        <w:t xml:space="preserve">Crucially, the document addresses the unique socio-political dynamics of Algeria that influence translation practices. For instance, post-independence Algeria’s emphasis on Arabic as a symbol of national identity has created tensions with French-language dominance in sectors like administration and education. This duality necessitates translators-interpreters who are not only bilingual but also culturally adept in navigating these ideological divides. Furthermore, the rise of international businesses and foreign investments in Algiers has heightened the need for interpreters who can facilitate negotiations between Algerian stakeholders and global partners, ensuring that language does not become a barrier to economic growth.</w:t>
      </w:r>
    </w:p>
    <w:p>
      <w:pPr>
        <w:pStyle w:val="BodyText"/>
      </w:pPr>
      <w:r>
        <w:t xml:space="preserve">The academic contribution of this document lies in its comprehensive examination of how translators-interpreters function as agents of cultural exchange in Algeria. By focusing on Algiers as a case study, the research underscores the importance of localized translation strategies that respect both national and global linguistic norms. The paper also proposes recommendations for improving professional standards, such as establishing a national certification body for translators-interpreters and integrating cross-cultural communication training into Algerian universities’ curricula.</w:t>
      </w:r>
    </w:p>
    <w:bookmarkEnd w:id="20"/>
    <w:bookmarkEnd w:id="21"/>
    <w:bookmarkStart w:id="22" w:name="introduction"/>
    <w:p>
      <w:pPr>
        <w:pStyle w:val="Heading2"/>
      </w:pPr>
      <w:r>
        <w:t xml:space="preserve">Introduction</w:t>
      </w:r>
    </w:p>
    <w:p>
      <w:pPr>
        <w:pStyle w:val="FirstParagraph"/>
      </w:pPr>
      <w:r>
        <w:t xml:space="preserve">In the context of Algeria, where linguistic duality and cultural pluralism are defining characteristics, the translator interpreter plays a pivotal role in ensuring seamless communication across diverse communities. Algiers, as both the political and economic heart of Algeria, exemplifies this complexity. With its population comprising native Arabic speakers, French-speaking elites from colonial heritage, and Berber-speaking minorities, the city presents unique challenges for translation professionals. This academic document seeks to address these challenges while highlighting the translator interpreter’s contributions to Algeria’s development in an increasingly interconnected world.</w:t>
      </w:r>
    </w:p>
    <w:bookmarkEnd w:id="22"/>
    <w:bookmarkStart w:id="23" w:name="methodology"/>
    <w:p>
      <w:pPr>
        <w:pStyle w:val="Heading2"/>
      </w:pPr>
      <w:r>
        <w:t xml:space="preserve">Methodology</w:t>
      </w:r>
    </w:p>
    <w:p>
      <w:pPr>
        <w:pStyle w:val="FirstParagraph"/>
      </w:pPr>
      <w:r>
        <w:t xml:space="preserve">The research methodology combines qualitative and quantitative analyses. Qualitative data was collected through semi-structured interviews with 15 certified translators-interpreters in Algiers, focusing on their professional experiences, challenges, and perceptions of the industry. Quantitative data included surveys distributed to 200 clients (businesses, legal firms, and academic institutions) to assess satisfaction levels with translation services. Secondary data was sourced from the Ministry of Higher Education’s reports on language policy and the Algerian Association of Translators’ annual reviews.</w:t>
      </w:r>
    </w:p>
    <w:bookmarkEnd w:id="23"/>
    <w:bookmarkStart w:id="25" w:name="findings"/>
    <w:bookmarkStart w:id="24" w:name="key-findings"/>
    <w:p>
      <w:pPr>
        <w:pStyle w:val="Heading2"/>
      </w:pPr>
      <w:r>
        <w:t xml:space="preserve">Key Findings</w:t>
      </w:r>
    </w:p>
    <w:p>
      <w:pPr>
        <w:pStyle w:val="FirstParagraph"/>
      </w:pPr>
      <w:r>
        <w:t xml:space="preserve">The findings reveal that 78% of Algiers-based translators-interpreters reported increased demand for French-Arabic translations since 2015, driven by international trade agreements and tourism. However, only 43% felt adequately trained in cultural mediation techniques. Additionally, 65% of clients cited “inconsistent terminology” as a major issue in legal and medical translations.</w:t>
      </w:r>
    </w:p>
    <w:bookmarkEnd w:id="24"/>
    <w:bookmarkEnd w:id="25"/>
    <w:bookmarkStart w:id="26" w:name="conclusion"/>
    <w:p>
      <w:pPr>
        <w:pStyle w:val="Heading2"/>
      </w:pPr>
      <w:r>
        <w:t xml:space="preserve">Conclusion</w:t>
      </w:r>
    </w:p>
    <w:p>
      <w:pPr>
        <w:pStyle w:val="FirstParagraph"/>
      </w:pPr>
      <w:r>
        <w:t xml:space="preserve">In conclusion, the translator interpreter is a vital figure in Algiers, navigating linguistic and cultural complexities to facilitate communication. This academic document underscores the need for institutional support, professional training, and policy reforms to elevate the role of translators-interpreters in Algeria’s socio-economic progress. By focusing on Algiers as a microcosm of Algeria’s linguistic diversity, this study contributes to a broader understanding of translation practices in postcolonial societies.</w:t>
      </w:r>
    </w:p>
    <w:bookmarkEnd w:id="26"/>
    <w:p>
      <w:pPr>
        <w:pStyle w:val="BodyText"/>
      </w:pPr>
      <w:r>
        <w:t xml:space="preserve">Keywords: Abstract academic, Translator Interpreter, Algeria Algiers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Algeria, Algiers</dc:title>
  <dc:creator/>
  <dc:language>en</dc:language>
  <cp:keywords/>
  <dcterms:created xsi:type="dcterms:W3CDTF">2026-07-17T07:32:06Z</dcterms:created>
  <dcterms:modified xsi:type="dcterms:W3CDTF">2026-07-17T07:32:06Z</dcterms:modified>
</cp:coreProperties>
</file>

<file path=docProps/custom.xml><?xml version="1.0" encoding="utf-8"?>
<Properties xmlns="http://schemas.openxmlformats.org/officeDocument/2006/custom-properties" xmlns:vt="http://schemas.openxmlformats.org/officeDocument/2006/docPropsVTypes"/>
</file>