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f34b982ed159c16e781ba6b080778846a02f5fd"/>
    <w:p>
      <w:pPr>
        <w:pStyle w:val="Heading1"/>
      </w:pPr>
      <w:r>
        <w:t xml:space="preserve">Abstract Academic: The Role of Translator Interpreters in Australia Sydney</w:t>
      </w:r>
    </w:p>
    <w:p>
      <w:pPr>
        <w:pStyle w:val="FirstParagraph"/>
      </w:pPr>
      <w:r>
        <w:t xml:space="preserve">In an increasingly globalized world, the role of translator interpreters has become indispensable, particularly in multicultural urban centers such as Sydney, Australia. As a hub of international trade, tourism, and immigration, Sydney presents unique linguistic and cultural challenges that demand specialized expertise from professional translators and interpreters. This academic abstract explores the critical functions of translator interpreters in Australia Sydney, examining their significance across legal, medical, educational, and business contexts. It also highlights the sociocultural dynamics that shape their work environment in a city renowned for its diversity. By analyzing existing literature and case studies, this document underscores the necessity of trained professionals to bridge communication gaps while adhering to ethical standards and regulatory frameworks unique to Australia.</w:t>
      </w:r>
    </w:p>
    <w:bookmarkStart w:id="20" w:name="X74b738fbba48e12297a3289a0312355755fddfd"/>
    <w:p>
      <w:pPr>
        <w:pStyle w:val="Heading2"/>
      </w:pPr>
      <w:r>
        <w:t xml:space="preserve">The Multicultural Landscape of Sydney, Australia</w:t>
      </w:r>
    </w:p>
    <w:p>
      <w:pPr>
        <w:pStyle w:val="FirstParagraph"/>
      </w:pPr>
      <w:r>
        <w:t xml:space="preserve">Sydney, the largest city in Australia, is a melting pot of cultures, languages, and traditions. With over 300 languages spoken within its borders and a population that includes significant numbers of immigrants from Asia (particularly China and India), the Middle East (including Syria and Afghanistan), Europe (notably Italy and Greece), and Africa, the city’s linguistic diversity is unparalleled. This demographic reality creates an urgent demand for translator interpreters who can navigate complex intercultural interactions. For instance, in legal proceedings involving non-English speakers, or in healthcare settings where patients require accurate medical translation, the absence of qualified professionals could lead to miscommunication with serious consequences. In Australia Sydney, the role of a translator interpreter extends beyond mere language conversion; it involves cultural mediation and ethical responsibility.</w:t>
      </w:r>
    </w:p>
    <w:p>
      <w:pPr>
        <w:pStyle w:val="BodyText"/>
      </w:pPr>
      <w:r>
        <w:t xml:space="preserve">The Australian government recognizes this need through initiatives such as the National Accreditation Authority for Translators and Interpreters (NAATI), which sets competency standards for professionals operating in the country. In Sydney, compliance with NAATI certification is often mandatory for individuals working in public sectors like healthcare, legal services, and education. This ensures that translator interpreters are not only linguistically proficient but also culturally aware of Australia’s multicultural ethos.</w:t>
      </w:r>
    </w:p>
    <w:bookmarkEnd w:id="20"/>
    <w:bookmarkStart w:id="21" w:name="X1a279db38db6743348c2a4cc20b185b5b823c8c"/>
    <w:p>
      <w:pPr>
        <w:pStyle w:val="Heading2"/>
      </w:pPr>
      <w:r>
        <w:t xml:space="preserve">Legal and Ethical Considerations for Translator Interpreters</w:t>
      </w:r>
    </w:p>
    <w:p>
      <w:pPr>
        <w:pStyle w:val="FirstParagraph"/>
      </w:pPr>
      <w:r>
        <w:t xml:space="preserve">In Australia Sydney, the work of translator interpreters is governed by stringent legal and ethical guidelines. For example, in court settings, interpreters must adhere to strict confidentiality protocols while ensuring that their translations are both accurate and impartial. This is particularly critical in cases involving asylum seekers or immigration disputes, where even a minor misinterpretation could alter the outcome of a legal case.</w:t>
      </w:r>
    </w:p>
    <w:p>
      <w:pPr>
        <w:pStyle w:val="BodyText"/>
      </w:pPr>
      <w:r>
        <w:t xml:space="preserve">Ethical challenges also arise in scenarios where interpreters are asked to provide services beyond their expertise. For instance, while some interpreters may be fluent in multiple languages, they must avoid overextending themselves into specialized domains such as medical jargon or legal terminology without proper training. This is especially relevant in Sydney, where the demand for bilingual professionals often outpaces supply. Institutions like the University of New South Wales (UNSW) and Macquarie University have begun offering postgraduate programs in translation and interpreting, emphasizing the importance of domain-specific knowledge.</w:t>
      </w:r>
    </w:p>
    <w:p>
      <w:pPr>
        <w:pStyle w:val="BodyText"/>
      </w:pPr>
      <w:r>
        <w:t xml:space="preserve">Moreover, Australia’s legal framework mandates that interpreters remain neutral observers, refraining from influencing proceedings with personal opinions. In Sydney, this principle is reinforced by local bar associations and legal training providers that collaborate with translator interpreter networks to ensure adherence to these standards.</w:t>
      </w:r>
    </w:p>
    <w:bookmarkEnd w:id="21"/>
    <w:bookmarkStart w:id="22" w:name="X5f32ddb6ee2e95fbabd23aacb2ba66b3cef076d"/>
    <w:p>
      <w:pPr>
        <w:pStyle w:val="Heading2"/>
      </w:pPr>
      <w:r>
        <w:t xml:space="preserve">Cultural Sensitivity in Translation and Interpreting Services</w:t>
      </w:r>
    </w:p>
    <w:p>
      <w:pPr>
        <w:pStyle w:val="FirstParagraph"/>
      </w:pPr>
      <w:r>
        <w:t xml:space="preserve">Cultural sensitivity is a cornerstone of effective translation and interpreting in Australia Sydney. A qualified translator interpreter must not only understand the linguistic nuances of their source and target languages but also be aware of cultural norms that could affect communication. For example, in some cultures, direct eye contact during an interpretation may be considered disrespectful, while in others, it signals attentiveness.</w:t>
      </w:r>
    </w:p>
    <w:p>
      <w:pPr>
        <w:pStyle w:val="BodyText"/>
      </w:pPr>
      <w:r>
        <w:t xml:space="preserve">This aspect is particularly important in healthcare settings. A study conducted by the Sydney Local Health District (SLHD) found that patients from non-English-speaking backgrounds often experience anxiety or mistrust when interacting with medical staff due to language barriers. By employing culturally competent translator interpreters, healthcare providers can mitigate these risks and improve patient outcomes. Similarly, in educational institutions such as Sydney Grammar School or the University of Sydney, interpreters play a pivotal role in supporting students and parents from diverse backgrounds during enrollment processes or parent-teacher conferences.</w:t>
      </w:r>
    </w:p>
    <w:p>
      <w:pPr>
        <w:pStyle w:val="BodyText"/>
      </w:pPr>
      <w:r>
        <w:t xml:space="preserve">The concept of "cultural capital" further complicates the work of translator interpreters. In Australia Sydney, where Indigenous Australian communities coexist with immigrant populations, interpreters must navigate multiple layers of cultural context. For instance, translating legal documents for Aboriginal clients requires an understanding of customary law and the unique sociohistorical challenges faced by Indigenous Australians.</w:t>
      </w:r>
    </w:p>
    <w:bookmarkEnd w:id="22"/>
    <w:bookmarkStart w:id="23" w:name="X1799ccbc80ee89be156dbee3121558feda3ab87"/>
    <w:p>
      <w:pPr>
        <w:pStyle w:val="Heading2"/>
      </w:pPr>
      <w:r>
        <w:t xml:space="preserve">Economic and Technological Trends Shaping the Profession</w:t>
      </w:r>
    </w:p>
    <w:p>
      <w:pPr>
        <w:pStyle w:val="FirstParagraph"/>
      </w:pPr>
      <w:r>
        <w:t xml:space="preserve">The economic landscape in Australia Sydney has also influenced the demand for translator interpreters. With Sydney’s economy heavily reliant on tourism, international business, and financial services, there is a growing need for professionals who can facilitate cross-cultural communication. The rise of remote work and digital globalization has further expanded this demand, as multinational corporations based in Sydney now require real-time interpretation for virtual meetings involving stakeholders from Asia, Europe, and the Americas.</w:t>
      </w:r>
    </w:p>
    <w:p>
      <w:pPr>
        <w:pStyle w:val="BodyText"/>
      </w:pPr>
      <w:r>
        <w:t xml:space="preserve">Technological advancements have introduced both opportunities and challenges for the profession. Tools such as AI-powered translation software are increasingly used to support human interpreters, but they cannot replace the nuanced expertise of trained professionals. In Sydney, institutions like Translators Without Borders have partnered with tech firms to develop hybrid models that combine machine translation with human oversight, ensuring accuracy in high-stakes scenarios.</w:t>
      </w:r>
    </w:p>
    <w:p>
      <w:pPr>
        <w:pStyle w:val="BodyText"/>
      </w:pPr>
      <w:r>
        <w:t xml:space="preserve">However, the proliferation of online platforms offering freelance interpreting services has raised concerns about quality control. Many unqualified individuals now offer translation services on websites such as Upwork or Fiverr, potentially compromising the integrity of professional standards in Australia Sydney. This underscores the importance of NAATI certification and continuous professional development for translator interpreters.</w:t>
      </w:r>
    </w:p>
    <w:bookmarkEnd w:id="23"/>
    <w:bookmarkStart w:id="24" w:name="conclusion"/>
    <w:p>
      <w:pPr>
        <w:pStyle w:val="Heading2"/>
      </w:pPr>
      <w:r>
        <w:t xml:space="preserve">Conclusion</w:t>
      </w:r>
    </w:p>
    <w:p>
      <w:pPr>
        <w:pStyle w:val="FirstParagraph"/>
      </w:pPr>
      <w:r>
        <w:t xml:space="preserve">The role of translator interpreters in Australia Sydney is both complex and vital. As a city defined by its multiculturalism, Sydney requires professionals who can navigate linguistic diversity while upholding ethical standards and cultural sensitivity. This academic abstract has highlighted the legal, social, economic, and technological dimensions of their work, emphasizing the need for ongoing research into best practices for training and regulation. In an era where globalization continues to reshape communication dynamics, Australia Sydney stands as a microcosm of the challenges and opportunities facing translator interpreters worldwide. Future studies should focus on expanding access to certified translation services in underserved communities and integrating emerging technologies that enhance rather than replace human expertise.</w:t>
      </w:r>
    </w:p>
    <w:p>
      <w:pPr>
        <w:pStyle w:val="BodyText"/>
      </w:pPr>
      <w:r>
        <w:t xml:space="preserve">By fostering a deeper understanding of the translator interpreter’s role in Australia Sydney, this document aims to contribute to academic discourse on language, culture, and intercultural communication. It also serves as a call to action for policymakers, educators, and professionals to prioritize the development of robust systems that support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2026-07-20T23:26:06Z</dcterms:created>
  <dcterms:modified xsi:type="dcterms:W3CDTF">2026-07-20T23:26:06Z</dcterms:modified>
</cp:coreProperties>
</file>

<file path=docProps/custom.xml><?xml version="1.0" encoding="utf-8"?>
<Properties xmlns="http://schemas.openxmlformats.org/officeDocument/2006/custom-properties" xmlns:vt="http://schemas.openxmlformats.org/officeDocument/2006/docPropsVTypes"/>
</file>