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e46d39d151b926d3665b593e521e9de7372a43a"/>
    <w:p>
      <w:pPr>
        <w:pStyle w:val="Heading1"/>
      </w:pPr>
      <w:r>
        <w:t xml:space="preserve">Abstract Academic Document: The Role of Translator Interpreter in Canada Vancouver</w:t>
      </w:r>
    </w:p>
    <w:bookmarkStart w:id="20" w:name="introduction"/>
    <w:p>
      <w:pPr>
        <w:pStyle w:val="Heading2"/>
      </w:pPr>
      <w:r>
        <w:t xml:space="preserve">Introduction</w:t>
      </w:r>
    </w:p>
    <w:p>
      <w:pPr>
        <w:pStyle w:val="FirstParagraph"/>
      </w:pPr>
      <w:r>
        <w:t xml:space="preserve">The role of a Translator Interpreter is pivotal in fostering effective communication across linguistic and cultural boundaries, particularly in a multicultural hub like Canada Vancouver. As one of the most linguistically diverse cities in North America, Vancouver presents unique challenges and opportunities for professionals engaged in translation and interpretation. This academic abstract explores the critical functions of translators and interpreters within the socio-cultural, legal, medical, and educational contexts of Canada Vancouver. It examines how these professionals navigate multilingual communication while adhering to ethical standards and professional qualifications specific to the Canadian context.</w:t>
      </w:r>
    </w:p>
    <w:bookmarkEnd w:id="20"/>
    <w:bookmarkStart w:id="21" w:name="X7ca09edc6f9346dc9baf539208e05355da6c86d"/>
    <w:p>
      <w:pPr>
        <w:pStyle w:val="Heading2"/>
      </w:pPr>
      <w:r>
        <w:t xml:space="preserve">Contextual Relevance of Translator Interpreter in Vancouver</w:t>
      </w:r>
    </w:p>
    <w:p>
      <w:pPr>
        <w:pStyle w:val="FirstParagraph"/>
      </w:pPr>
      <w:r>
        <w:t xml:space="preserve">Canada Vancouver, renowned for its natural beauty and cosmopolitan character, is home to a vibrant mosaic of cultures, languages, and communities. The city’s demographic profile includes significant populations from Mandarin-speaking regions, South Asian countries (such as India and Pakistan), Middle Eastern nations (like Iran and Lebanon), as well as Indigenous peoples of British Columbia. This linguistic diversity necessitates the presence of skilled Translator Interpreters to bridge communication gaps in both public and private sectors.</w:t>
      </w:r>
    </w:p>
    <w:p>
      <w:pPr>
        <w:pStyle w:val="BodyText"/>
      </w:pPr>
      <w:r>
        <w:t xml:space="preserve">The academic significance of this role is underscored by Vancouver’s status as a global city, where international business, tourism, and immigration intersect. In such an environment, accurate translation and interpretation are not merely facilitative tools but essential components of social cohesion, legal compliance, and healthcare accessibility. For instance, in medical settings like hospitals or clinics in Vancouver Island or downtown areas of the city’s core neighborhoods (e.g., Gastown), interpreters ensure that patients with limited English proficiency receive equitable care.</w:t>
      </w:r>
    </w:p>
    <w:bookmarkEnd w:id="21"/>
    <w:bookmarkStart w:id="22" w:name="X5d43d8546a76a652bf8bf3605d85312467f48e7"/>
    <w:p>
      <w:pPr>
        <w:pStyle w:val="Heading2"/>
      </w:pPr>
      <w:r>
        <w:t xml:space="preserve">Professional Challenges and Responsibilities</w:t>
      </w:r>
    </w:p>
    <w:p>
      <w:pPr>
        <w:pStyle w:val="FirstParagraph"/>
      </w:pPr>
      <w:r>
        <w:t xml:space="preserve">The work of a Translator Interpreter in Canada Vancouver is multifaceted. It involves not only linguistic expertise but also deep cultural sensitivity to avoid misunderstandings arising from idiomatic expressions or nonverbal cues. For example, interpreting during legal proceedings in the Vancouver Provincial Court requires strict adherence to procedural norms, ensuring that translations of documents and oral testimony remain precise and legally binding.</w:t>
      </w:r>
    </w:p>
    <w:p>
      <w:pPr>
        <w:pStyle w:val="BodyText"/>
      </w:pPr>
      <w:r>
        <w:t xml:space="preserve">Moreover, the role demands adaptability. In educational institutions such as Simon Fraser University or the University of British Columbia (UBC), interpreters assist non-English-speaking students in navigating academic systems, from course enrollment to research collaborations. This highlights how Translator Interpreters contribute to Canada Vancouver’s reputation as a global hub for innovation and multicultural exchange.</w:t>
      </w:r>
    </w:p>
    <w:bookmarkEnd w:id="22"/>
    <w:bookmarkStart w:id="23" w:name="Xd7c660be57c12c51020e6951dbe563a5adf02ee"/>
    <w:p>
      <w:pPr>
        <w:pStyle w:val="Heading2"/>
      </w:pPr>
      <w:r>
        <w:t xml:space="preserve">Educational and Certification Requirements</w:t>
      </w:r>
    </w:p>
    <w:p>
      <w:pPr>
        <w:pStyle w:val="FirstParagraph"/>
      </w:pPr>
      <w:r>
        <w:t xml:space="preserve">In Canada, the profession of Translator Interpreter is regulated by provincial standards, with British Columbia (where Vancouver is located) enforcing rigorous educational and certification criteria. To practice as a certified translator or interpreter in Vancouver, individuals must complete postgraduate training programs accredited by the Canadian Association of Translators and Interpreters (CATI) or similar organizations.</w:t>
      </w:r>
    </w:p>
    <w:p>
      <w:pPr>
        <w:pStyle w:val="BodyText"/>
      </w:pPr>
      <w:r>
        <w:t xml:space="preserve">Certification often involves demonstrating proficiency in at least two languages, passing standardized exams (such as the Certification Program for Medical Interpreters), and undergoing background checks. These requirements are especially critical in high-stakes environments like Vancouver’s healthcare system, where miscommunication can have life-altering consequences. Academic institutions in the region also contribute to this field by offering specialized courses in translation studies, equipping students with both theoretical knowledge and practical skills.</w:t>
      </w:r>
    </w:p>
    <w:bookmarkEnd w:id="23"/>
    <w:bookmarkStart w:id="24" w:name="X8799b829b6f1eac35e6efaccf8b2818885614df"/>
    <w:p>
      <w:pPr>
        <w:pStyle w:val="Heading2"/>
      </w:pPr>
      <w:r>
        <w:t xml:space="preserve">Technological Integration and Ethical Considerations</w:t>
      </w:r>
    </w:p>
    <w:p>
      <w:pPr>
        <w:pStyle w:val="FirstParagraph"/>
      </w:pPr>
      <w:r>
        <w:t xml:space="preserve">The digital age has transformed the work of Translator Interpreters, with tools like computer-assisted translation (CAT) software, video conferencing platforms, and AI-driven interpretation services becoming commonplace in Vancouver. For example, remote interpretation via platforms such as Zoom or Skype is increasingly used in virtual court hearings or telehealth consultations across the city’s vast geographical expanse.</w:t>
      </w:r>
    </w:p>
    <w:p>
      <w:pPr>
        <w:pStyle w:val="BodyText"/>
      </w:pPr>
      <w:r>
        <w:t xml:space="preserve">However, reliance on technology raises ethical concerns about data privacy and the potential for misinterpretation by automated systems. Academic research emphasizes the need for human oversight in such scenarios, particularly when dealing with culturally nuanced content. In Vancouver, where Indigenous languages like Halkomelem are spoken alongside major global tongues, interpreters must also ensure that technological tools respect linguistic diversity and avoid perpetuating biases embedded in machine-learning algorithms.</w:t>
      </w:r>
    </w:p>
    <w:bookmarkEnd w:id="24"/>
    <w:bookmarkStart w:id="25" w:name="X49b7cc74491a01a89dee2ae681026995b6b2068"/>
    <w:p>
      <w:pPr>
        <w:pStyle w:val="Heading2"/>
      </w:pPr>
      <w:r>
        <w:t xml:space="preserve">Impact on Community and Future Directions</w:t>
      </w:r>
    </w:p>
    <w:p>
      <w:pPr>
        <w:pStyle w:val="FirstParagraph"/>
      </w:pPr>
      <w:r>
        <w:t xml:space="preserve">The contributions of Translator Interpreters extend beyond individual interactions; they play a foundational role in building inclusive communities. In Vancouver’s multicultural neighborhoods, such as the Richmond area or the Downtown Eastside, these professionals facilitate access to essential services for marginalized populations, including immigrants and refugees. Academically, this work is often studied through sociolinguistic frameworks that analyze how language policies and practices shape social equity.</w:t>
      </w:r>
    </w:p>
    <w:p>
      <w:pPr>
        <w:pStyle w:val="BodyText"/>
      </w:pPr>
      <w:r>
        <w:t xml:space="preserve">Looking ahead, research in this field should focus on addressing gaps such as the underrepresentation of Indigenous languages in translation curricula or the need for more culturally responsive training programs. Additionally, interdisciplinary studies combining linguistics, law, and technology could offer innovative solutions to challenges faced by Translator Interpreters in Canada Vancouver.</w:t>
      </w:r>
    </w:p>
    <w:bookmarkEnd w:id="25"/>
    <w:bookmarkStart w:id="26" w:name="conclusion"/>
    <w:p>
      <w:pPr>
        <w:pStyle w:val="Heading2"/>
      </w:pPr>
      <w:r>
        <w:t xml:space="preserve">Conclusion</w:t>
      </w:r>
    </w:p>
    <w:p>
      <w:pPr>
        <w:pStyle w:val="FirstParagraph"/>
      </w:pPr>
      <w:r>
        <w:t xml:space="preserve">In conclusion, the role of a Translator Interpreter is indispensable in Canada Vancouver’s dynamic sociolinguistic landscape. Their work not only supports individual communication needs but also reinforces the city’s identity as a leader in multicultural integration. From academic research to professional practice, the field of translation and interpretation continues to evolve, shaped by technological advancements, cultural dynamics, and ethical imperatives unique to Vancouver. Future scholars and practitioners must prioritize collaboration between academia, industry stakeholders, and local communities to ensure that Translation Interpreters remain equipped to meet the demands of a rapidly changing world.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Canada Vancouver</dc:title>
  <dc:creator/>
  <dc:language>en</dc:language>
  <cp:keywords/>
  <dcterms:created xsi:type="dcterms:W3CDTF">2026-07-18T23:48:56Z</dcterms:created>
  <dcterms:modified xsi:type="dcterms:W3CDTF">2026-07-18T23:48:56Z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