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a7ea1b7859c36814c7feab14709ca7883c2b113"/>
    <w:p>
      <w:pPr>
        <w:pStyle w:val="Heading1"/>
      </w:pPr>
      <w:r>
        <w:t xml:space="preserve">Abstract Academic Document: The Role of the Translator Interpreter in Colombia Medellín</w:t>
      </w:r>
    </w:p>
    <w:p>
      <w:pPr>
        <w:pStyle w:val="FirstParagraph"/>
      </w:pPr>
      <w:r>
        <w:rPr>
          <w:bCs/>
          <w:b/>
        </w:rPr>
        <w:t xml:space="preserve">Abstract academic</w:t>
      </w:r>
      <w:r>
        <w:t xml:space="preserve">: This document presents a comprehensive analysis of the role, challenges, and significance of the</w:t>
      </w:r>
      <w:r>
        <w:t xml:space="preserve"> </w:t>
      </w:r>
      <w:r>
        <w:rPr>
          <w:bCs/>
          <w:b/>
        </w:rPr>
        <w:t xml:space="preserve">Translator Interpreter</w:t>
      </w:r>
      <w:r>
        <w:t xml:space="preserve"> </w:t>
      </w:r>
      <w:r>
        <w:t xml:space="preserve">profession within the context of</w:t>
      </w:r>
      <w:r>
        <w:t xml:space="preserve"> </w:t>
      </w:r>
      <w:r>
        <w:rPr>
          <w:bCs/>
          <w:b/>
        </w:rPr>
        <w:t xml:space="preserve">Colombia Medellín</w:t>
      </w:r>
      <w:r>
        <w:t xml:space="preserve">, a region characterized by its linguistic diversity, cultural richness, and dynamic socio-economic environment. As an academic study, this paper explores how translation and interpretation services are vital to bridging communication gaps in Medellín’s multilingual landscape, fostering cross-cultural dialogue, and supporting the city’s integration into global networks. The focus is on the unique demands of the profession in a region where Spanish coexists with indigenous languages such as Paez, Guambiano, and Emberá-Wounaan, alongside growing interactions with international stakeholders. This study also examines how Medellín’s distinct socio-political and economic conditions shape the requirements for professional translators and interpreters.</w:t>
      </w:r>
    </w:p>
    <w:bookmarkStart w:id="20" w:name="introduction"/>
    <w:p>
      <w:pPr>
        <w:pStyle w:val="Heading2"/>
      </w:pPr>
      <w:r>
        <w:t xml:space="preserve">Introduction</w:t>
      </w:r>
    </w:p>
    <w:p>
      <w:pPr>
        <w:pStyle w:val="FirstParagraph"/>
      </w:pPr>
      <w:r>
        <w:rPr>
          <w:bCs/>
          <w:b/>
        </w:rPr>
        <w:t xml:space="preserve">Colombia Medellín</w:t>
      </w:r>
      <w:r>
        <w:t xml:space="preserve">, often referred to as the “City of Eternal Spring,” is a vibrant metropolis in Antioquia that serves as a hub for education, innovation, and international trade. With its history of conflict and subsequent economic revitalization, Medellín has emerged as a key player in Colombia’s global engagement. However, this transformation brings with it complex linguistic challenges. While Spanish is the official language, the region’s indigenous communities and migrant populations contribute to a diverse linguistic ecosystem. The</w:t>
      </w:r>
      <w:r>
        <w:t xml:space="preserve"> </w:t>
      </w:r>
      <w:r>
        <w:rPr>
          <w:bCs/>
          <w:b/>
        </w:rPr>
        <w:t xml:space="preserve">Translator Interpreter</w:t>
      </w:r>
      <w:r>
        <w:t xml:space="preserve"> </w:t>
      </w:r>
      <w:r>
        <w:t xml:space="preserve">profession thus plays a critical role in ensuring effective communication across these layers of cultural and linguistic complexity.</w:t>
      </w:r>
    </w:p>
    <w:p>
      <w:pPr>
        <w:pStyle w:val="BodyText"/>
      </w:pPr>
      <w:r>
        <w:t xml:space="preserve">The academic exploration of this field is essential for understanding how translation and interpretation services can support Medellín’s development goals, from public administration to tourism, education, and international business. This paper argues that the</w:t>
      </w:r>
      <w:r>
        <w:t xml:space="preserve"> </w:t>
      </w:r>
      <w:r>
        <w:rPr>
          <w:bCs/>
          <w:b/>
        </w:rPr>
        <w:t xml:space="preserve">Translator Interpreter</w:t>
      </w:r>
      <w:r>
        <w:t xml:space="preserve"> </w:t>
      </w:r>
      <w:r>
        <w:t xml:space="preserve">in Medellín must not only possess linguistic proficiency but also cultural competence to navigate the nuances of local traditions, regional dialects, and socio-political contexts. Furthermore, the integration of technology in translation practices—such as machine-assisted tools and real-time interpretation platforms—is reshaping the profession’s demands in Medellín.</w:t>
      </w:r>
    </w:p>
    <w:bookmarkEnd w:id="20"/>
    <w:bookmarkStart w:id="21" w:name="methodology"/>
    <w:p>
      <w:pPr>
        <w:pStyle w:val="Heading2"/>
      </w:pPr>
      <w:r>
        <w:t xml:space="preserve">Methodology</w:t>
      </w:r>
    </w:p>
    <w:p>
      <w:pPr>
        <w:pStyle w:val="FirstParagraph"/>
      </w:pPr>
      <w:r>
        <w:t xml:space="preserve">The research methodology employed for this</w:t>
      </w:r>
      <w:r>
        <w:t xml:space="preserve"> </w:t>
      </w:r>
      <w:r>
        <w:rPr>
          <w:bCs/>
          <w:b/>
        </w:rPr>
        <w:t xml:space="preserve">abstract academic</w:t>
      </w:r>
      <w:r>
        <w:t xml:space="preserve"> </w:t>
      </w:r>
      <w:r>
        <w:t xml:space="preserve">document combines qualitative and quantitative approaches. Data was gathered through a mixed-methods design, including interviews with certified translators and interpreters working in Medellín, surveys distributed to professionals in the field, and an analysis of case studies related to translation services in key sectors such as healthcare, education, legal systems, and tourism. Additionally, secondary data from academic journals on intercultural communication were reviewed to contextualize the findings within broader linguistic theories.</w:t>
      </w:r>
    </w:p>
    <w:p>
      <w:pPr>
        <w:pStyle w:val="BodyText"/>
      </w:pPr>
      <w:r>
        <w:t xml:space="preserve">Particular attention was given to</w:t>
      </w:r>
      <w:r>
        <w:t xml:space="preserve"> </w:t>
      </w:r>
      <w:r>
        <w:rPr>
          <w:bCs/>
          <w:b/>
        </w:rPr>
        <w:t xml:space="preserve">Colombia Medellín</w:t>
      </w:r>
      <w:r>
        <w:t xml:space="preserve">’s unique position as a city with both local and international significance. For instance, the presence of foreign embassies, multinational corporations, and educational institutions in Medellín highlights the need for interpreters who can facilitate communication between Spanish speakers and non-Spanish speakers. This aspect was further explored through interviews with professionals involved in cross-border negotiations and academic collaborations.</w:t>
      </w:r>
    </w:p>
    <w:bookmarkEnd w:id="21"/>
    <w:bookmarkStart w:id="22" w:name="key-findings"/>
    <w:p>
      <w:pPr>
        <w:pStyle w:val="Heading2"/>
      </w:pPr>
      <w:r>
        <w:t xml:space="preserve">Key Findings</w:t>
      </w:r>
    </w:p>
    <w:p>
      <w:pPr>
        <w:pStyle w:val="FirstParagraph"/>
      </w:pPr>
      <w:r>
        <w:t xml:space="preserve">One of the central findings of this study is that</w:t>
      </w:r>
      <w:r>
        <w:t xml:space="preserve"> </w:t>
      </w:r>
      <w:r>
        <w:rPr>
          <w:bCs/>
          <w:b/>
        </w:rPr>
        <w:t xml:space="preserve">Colombia Medellín</w:t>
      </w:r>
      <w:r>
        <w:t xml:space="preserve"> </w:t>
      </w:r>
      <w:r>
        <w:t xml:space="preserve">requires a specialized form of translation and interpretation that goes beyond language conversion. Translators must understand the socio-historical context of Medellín, including its legacy as a city affected by conflict and its current status as an innovation leader. For example, in legal contexts, interpreters must be familiar with Colombia’s judicial processes while also being sensitive to regional variations in legal terminology.</w:t>
      </w:r>
    </w:p>
    <w:p>
      <w:pPr>
        <w:pStyle w:val="BodyText"/>
      </w:pPr>
      <w:r>
        <w:t xml:space="preserve">Another key finding is the growing demand for bilingual or multilingual professionals who can bridge Spanish with indigenous languages or international languages such as English and Portuguese. This is particularly relevant for Medellín’s tourism sector, where visitors from diverse backgrounds require accurate translation of cultural materials, signage, and service interactions. The study also highlights the importance of cultural mediation in translation—ensuring that translated content respects local customs while effectively conveying its intended message.</w:t>
      </w:r>
    </w:p>
    <w:p>
      <w:pPr>
        <w:pStyle w:val="BodyText"/>
      </w:pPr>
      <w:r>
        <w:t xml:space="preserve">The</w:t>
      </w:r>
      <w:r>
        <w:t xml:space="preserve"> </w:t>
      </w:r>
      <w:r>
        <w:rPr>
          <w:bCs/>
          <w:b/>
        </w:rPr>
        <w:t xml:space="preserve">Translator Interpreter</w:t>
      </w:r>
      <w:r>
        <w:t xml:space="preserve"> </w:t>
      </w:r>
      <w:r>
        <w:t xml:space="preserve">profession in Medellín is further influenced by technological advancements. While digital tools like CAT (Computer-Assisted Translation) software and AI-driven interpretation platforms are increasingly used, they cannot fully replace the human element. Translators in Medellín must balance the efficiency of technology with the need for nuanced cultural understanding, especially when dealing with sensitive or context-specific content.</w:t>
      </w:r>
    </w:p>
    <w:bookmarkEnd w:id="22"/>
    <w:bookmarkStart w:id="23" w:name="challenges-and-opportunities"/>
    <w:p>
      <w:pPr>
        <w:pStyle w:val="Heading2"/>
      </w:pPr>
      <w:r>
        <w:t xml:space="preserve">Challenges and Opportunities</w:t>
      </w:r>
    </w:p>
    <w:p>
      <w:pPr>
        <w:pStyle w:val="FirstParagraph"/>
      </w:pPr>
      <w:r>
        <w:t xml:space="preserve">The</w:t>
      </w:r>
      <w:r>
        <w:t xml:space="preserve"> </w:t>
      </w:r>
      <w:r>
        <w:rPr>
          <w:bCs/>
          <w:b/>
        </w:rPr>
        <w:t xml:space="preserve">abstract academic</w:t>
      </w:r>
      <w:r>
        <w:t xml:space="preserve"> </w:t>
      </w:r>
      <w:r>
        <w:t xml:space="preserve">analysis identifies several challenges faced by translators and interpreters in</w:t>
      </w:r>
      <w:r>
        <w:t xml:space="preserve"> </w:t>
      </w:r>
      <w:r>
        <w:rPr>
          <w:bCs/>
          <w:b/>
        </w:rPr>
        <w:t xml:space="preserve">Colombia Medellín</w:t>
      </w:r>
      <w:r>
        <w:t xml:space="preserve">. One of the most pressing is the lack of standardized training programs that address both linguistic skills and cultural competence. While many professionals are fluent in multiple languages, they may lack formal education on Medellín’s socio-cultural dynamics or the ethical considerations of translation work.</w:t>
      </w:r>
    </w:p>
    <w:p>
      <w:pPr>
        <w:pStyle w:val="BodyText"/>
      </w:pPr>
      <w:r>
        <w:t xml:space="preserve">Additionally, there is a growing need for regulatory frameworks to govern the profession. In some cases, unqualified individuals offer translation services without proper certification, leading to potential misinterpretations and professional misconduct. This issue is particularly critical in sectors such as healthcare and legal services, where inaccurate translations can have severe consequences.</w:t>
      </w:r>
    </w:p>
    <w:p>
      <w:pPr>
        <w:pStyle w:val="BodyText"/>
      </w:pPr>
      <w:r>
        <w:t xml:space="preserve">Despite these challenges, there are significant opportunities for growth in the field. Medellín’s increasing global connectivity—evident through its hosting of international conferences and its role as a regional hub for innovation—creates a demand for skilled</w:t>
      </w:r>
      <w:r>
        <w:t xml:space="preserve"> </w:t>
      </w:r>
      <w:r>
        <w:rPr>
          <w:bCs/>
          <w:b/>
        </w:rPr>
        <w:t xml:space="preserve">Translator Interpreters</w:t>
      </w:r>
      <w:r>
        <w:t xml:space="preserve">. Moreover, academic institutions in Medellín are beginning to recognize the importance of this profession, offering specialized courses that combine language studies with intercultural communication.</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Translator Interpreter</w:t>
      </w:r>
      <w:r>
        <w:t xml:space="preserve"> </w:t>
      </w:r>
      <w:r>
        <w:t xml:space="preserve">profession in</w:t>
      </w:r>
      <w:r>
        <w:t xml:space="preserve"> </w:t>
      </w:r>
      <w:r>
        <w:rPr>
          <w:bCs/>
          <w:b/>
        </w:rPr>
        <w:t xml:space="preserve">Colombia Medellín</w:t>
      </w:r>
      <w:r>
        <w:t xml:space="preserve"> </w:t>
      </w:r>
      <w:r>
        <w:t xml:space="preserve">is a dynamic and evolving field that plays a pivotal role in the city’s socio-economic and cultural development. This academic study underscores the necessity of integrating both linguistic expertise and cultural awareness into translation practices, while also addressing the challenges posed by technological advancements and regulatory gaps. As Medellín continues to grow as a global city, the role of</w:t>
      </w:r>
      <w:r>
        <w:t xml:space="preserve"> </w:t>
      </w:r>
      <w:r>
        <w:rPr>
          <w:bCs/>
          <w:b/>
        </w:rPr>
        <w:t xml:space="preserve">Translator Interpreters</w:t>
      </w:r>
      <w:r>
        <w:t xml:space="preserve"> </w:t>
      </w:r>
      <w:r>
        <w:t xml:space="preserve">will remain indispensable in ensuring effective communication across its diverse communities and international partners.</w:t>
      </w:r>
    </w:p>
    <w:p>
      <w:pPr>
        <w:pStyle w:val="BodyText"/>
      </w:pPr>
      <w:r>
        <w:rPr>
          <w:bCs/>
          <w:b/>
        </w:rPr>
        <w:t xml:space="preserve">Acknowledgments</w:t>
      </w:r>
      <w:r>
        <w:t xml:space="preserve">: The authors would like to thank the professionals in Medellín who contributed their insights to this study, as well as the academic institutions that supported this research.</w:t>
      </w:r>
    </w:p>
    <w:p>
      <w:pPr>
        <w:pStyle w:val="BodyText"/>
      </w:pPr>
      <w:r>
        <w:rPr>
          <w:bCs/>
          <w:b/>
        </w:rPr>
        <w:t xml:space="preserve">Keywords</w:t>
      </w:r>
      <w:r>
        <w:t xml:space="preserve">:</w:t>
      </w:r>
      <w:r>
        <w:t xml:space="preserve"> </w:t>
      </w:r>
      <w:r>
        <w:rPr>
          <w:iCs/>
          <w:i/>
        </w:rPr>
        <w:t xml:space="preserve">Translator Interpreter</w:t>
      </w:r>
      <w:r>
        <w:t xml:space="preserve">,</w:t>
      </w:r>
      <w:r>
        <w:t xml:space="preserve"> </w:t>
      </w:r>
      <w:r>
        <w:rPr>
          <w:iCs/>
          <w:i/>
        </w:rPr>
        <w:t xml:space="preserve">Colombia Medellín</w:t>
      </w:r>
      <w:r>
        <w:t xml:space="preserve">, intercultural communication, linguistic diversity, socio-cultural mediation.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Colombia Medellín</dc:title>
  <dc:creator/>
  <dc:language>en</dc:language>
  <cp:keywords/>
  <dcterms:created xsi:type="dcterms:W3CDTF">2026-07-23T07:19:41Z</dcterms:created>
  <dcterms:modified xsi:type="dcterms:W3CDTF">2026-07-23T07:19:41Z</dcterms:modified>
</cp:coreProperties>
</file>

<file path=docProps/custom.xml><?xml version="1.0" encoding="utf-8"?>
<Properties xmlns="http://schemas.openxmlformats.org/officeDocument/2006/custom-properties" xmlns:vt="http://schemas.openxmlformats.org/officeDocument/2006/docPropsVTypes"/>
</file>