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5" w:name="Xbbe7df57e9d701c42a6b643d0cf74180631d8c2"/>
    <w:p>
      <w:pPr>
        <w:pStyle w:val="Heading1"/>
      </w:pPr>
      <w:r>
        <w:t xml:space="preserve">Abstract Academic Document: The Role of Translator Interpreter in Ethiopia, Addis Ababa</w:t>
      </w:r>
    </w:p>
    <w:p>
      <w:pPr>
        <w:pStyle w:val="FirstParagraph"/>
      </w:pPr>
      <w:r>
        <w:rPr>
          <w:bCs/>
          <w:b/>
        </w:rPr>
        <w:t xml:space="preserve">Abstract:</w:t>
      </w:r>
      <w:r>
        <w:t xml:space="preserve"> </w:t>
      </w:r>
      <w:r>
        <w:t xml:space="preserve">In the contemporary globalized world, effective communication across linguistic and cultural boundaries has become a cornerstone of international relations, trade, education, and diplomacy. Ethiopia, with its rich cultural diversity and multilingual population, presents unique challenges for translation and interpretation services. Addis Ababa, as the political capital of Ethiopia and a hub for diplomatic missions in Africa (including the African Union headquarters), demands high-quality Translator Interpreter services to facilitate interactions among Ethiopia’s 80+ ethnic groups and international stakeholders. This academic abstract explores the critical role of Translator Interpreters in Addis Ababa, emphasizing their significance in bridging communication gaps, fostering cross-cultural understanding, and supporting Ethiopia’s development agenda. It also highlights the specific challenges faced by professionals in this field within the Ethiopian context and proposes strategies to enhance their effectiveness.</w:t>
      </w:r>
    </w:p>
    <w:bookmarkStart w:id="20" w:name="introduction"/>
    <w:p>
      <w:pPr>
        <w:pStyle w:val="Heading2"/>
      </w:pPr>
      <w:r>
        <w:t xml:space="preserve">Introduction</w:t>
      </w:r>
    </w:p>
    <w:p>
      <w:pPr>
        <w:pStyle w:val="FirstParagraph"/>
      </w:pPr>
      <w:r>
        <w:t xml:space="preserve">Ethiopia is home to over 80 languages, with Amharic as the official language, alongside widely spoken regional languages such as Oromiffa (Afaan Oromo), Tigrinya, and Somali. This linguistic diversity is both a cultural asset and a complex challenge for communication in professional settings. Addis Ababa, the largest city in Ethiopia and the epicenter of diplomatic activity on the continent, hosts numerous international organizations, foreign embassies, academic institutions (e.g., Addis Ababa University), and NGOs. In such an environment, Translator Interpreters play a pivotal role in ensuring seamless communication between local populations and global entities. The demand for skilled professionals who can navigate Ethiopia’s multilingual landscape is growing rapidly, driven by increased international collaboration in sectors like healthcare, education, trade, and conflict resolution.</w:t>
      </w:r>
    </w:p>
    <w:bookmarkEnd w:id="20"/>
    <w:bookmarkStart w:id="21" w:name="Xab2b1c2dae95aab1ac703a3c7ed114c074885ee"/>
    <w:p>
      <w:pPr>
        <w:pStyle w:val="Heading2"/>
      </w:pPr>
      <w:r>
        <w:t xml:space="preserve">The Role of Translator Interpreter in Addis Ababa</w:t>
      </w:r>
    </w:p>
    <w:p>
      <w:pPr>
        <w:pStyle w:val="FirstParagraph"/>
      </w:pPr>
      <w:r>
        <w:t xml:space="preserve">Translator Interpreters in Addis Ababa are not merely language facilitators; they are cultural mediators and critical stakeholders in Ethiopia’s socio-economic development. Their work spans a wide range of domains, including:</w:t>
      </w:r>
    </w:p>
    <w:p>
      <w:pPr>
        <w:numPr>
          <w:ilvl w:val="0"/>
          <w:numId w:val="1001"/>
        </w:numPr>
        <w:pStyle w:val="Compact"/>
      </w:pPr>
      <w:r>
        <w:rPr>
          <w:bCs/>
          <w:b/>
        </w:rPr>
        <w:t xml:space="preserve">Diplomatic and International Affairs:</w:t>
      </w:r>
      <w:r>
        <w:t xml:space="preserve"> </w:t>
      </w:r>
      <w:r>
        <w:t xml:space="preserve">Facilitating communication between Ethiopian officials and foreign diplomats, particularly during meetings at the African Union headquarters or international conferences hosted by Ethiopia.</w:t>
      </w:r>
    </w:p>
    <w:p>
      <w:pPr>
        <w:numPr>
          <w:ilvl w:val="0"/>
          <w:numId w:val="1001"/>
        </w:numPr>
        <w:pStyle w:val="Compact"/>
      </w:pPr>
      <w:r>
        <w:rPr>
          <w:bCs/>
          <w:b/>
        </w:rPr>
        <w:t xml:space="preserve">Healthcare:</w:t>
      </w:r>
      <w:r>
        <w:t xml:space="preserve"> </w:t>
      </w:r>
      <w:r>
        <w:t xml:space="preserve">Translating medical documents, interpreting during patient consultations, and ensuring access to healthcare services for marginalized linguistic communities.</w:t>
      </w:r>
    </w:p>
    <w:p>
      <w:pPr>
        <w:numPr>
          <w:ilvl w:val="0"/>
          <w:numId w:val="1001"/>
        </w:numPr>
        <w:pStyle w:val="Compact"/>
      </w:pPr>
      <w:r>
        <w:rPr>
          <w:bCs/>
          <w:b/>
        </w:rPr>
        <w:t xml:space="preserve">Education:</w:t>
      </w:r>
      <w:r>
        <w:t xml:space="preserve"> </w:t>
      </w:r>
      <w:r>
        <w:t xml:space="preserve">Supporting multilingual students in academic institutions and translating educational materials for non-Amharic-speaking populations.</w:t>
      </w:r>
    </w:p>
    <w:p>
      <w:pPr>
        <w:numPr>
          <w:ilvl w:val="0"/>
          <w:numId w:val="1001"/>
        </w:numPr>
        <w:pStyle w:val="Compact"/>
      </w:pPr>
      <w:r>
        <w:rPr>
          <w:bCs/>
          <w:b/>
        </w:rPr>
        <w:t xml:space="preserve">Courtroom Interpretation:</w:t>
      </w:r>
      <w:r>
        <w:t xml:space="preserve"> </w:t>
      </w:r>
      <w:r>
        <w:t xml:space="preserve">Providing accurate legal interpretations in courts where proceedings involve speakers of multiple languages.</w:t>
      </w:r>
    </w:p>
    <w:p>
      <w:pPr>
        <w:numPr>
          <w:ilvl w:val="0"/>
          <w:numId w:val="1001"/>
        </w:numPr>
        <w:pStyle w:val="Compact"/>
      </w:pPr>
      <w:r>
        <w:rPr>
          <w:bCs/>
          <w:b/>
        </w:rPr>
        <w:t xml:space="preserve">Media and Journalism:</w:t>
      </w:r>
      <w:r>
        <w:t xml:space="preserve"> </w:t>
      </w:r>
      <w:r>
        <w:t xml:space="preserve">Translating news content, conducting interviews, and bridging gaps between local media outlets and international audiences.</w:t>
      </w:r>
    </w:p>
    <w:p>
      <w:pPr>
        <w:pStyle w:val="FirstParagraph"/>
      </w:pPr>
      <w:r>
        <w:t xml:space="preserve">The role of Translator Interpreters is further amplified by Ethiopia’s participation in global initiatives such as the UN Sustainable Development Goals (SDGs), where accurate communication is essential for aligning national priorities with international frameworks. In Addis Ababa, these professionals are instrumental in translating technical jargon related to climate change, economic policy, and human rights into accessible local languages.</w:t>
      </w:r>
    </w:p>
    <w:bookmarkEnd w:id="21"/>
    <w:bookmarkStart w:id="22" w:name="X15fd823cc2989f0bed0139222eea13a4fa2c7f6"/>
    <w:p>
      <w:pPr>
        <w:pStyle w:val="Heading2"/>
      </w:pPr>
      <w:r>
        <w:t xml:space="preserve">Challenges Facing Translator Interpreters in Ethiopia Addis Ababa</w:t>
      </w:r>
    </w:p>
    <w:p>
      <w:pPr>
        <w:pStyle w:val="FirstParagraph"/>
      </w:pPr>
      <w:r>
        <w:t xml:space="preserve">Despite their critical role, Translator Interpreters in Addis Ababa face several challenges that impact the quality and accessibility of their services. These include:</w:t>
      </w:r>
    </w:p>
    <w:p>
      <w:pPr>
        <w:numPr>
          <w:ilvl w:val="0"/>
          <w:numId w:val="1002"/>
        </w:numPr>
        <w:pStyle w:val="Compact"/>
      </w:pPr>
      <w:r>
        <w:rPr>
          <w:bCs/>
          <w:b/>
        </w:rPr>
        <w:t xml:space="preserve">Linguistic Complexity:</w:t>
      </w:r>
      <w:r>
        <w:t xml:space="preserve"> </w:t>
      </w:r>
      <w:r>
        <w:t xml:space="preserve">Ethiopia’s linguistic diversity means that interpreters must often switch between multiple languages, some of which are mutually unintelligible (e.g., Amharic and Oromiffa). This requires not only fluency but also cultural competence to avoid misunderstandings.</w:t>
      </w:r>
    </w:p>
    <w:p>
      <w:pPr>
        <w:numPr>
          <w:ilvl w:val="0"/>
          <w:numId w:val="1002"/>
        </w:numPr>
        <w:pStyle w:val="Compact"/>
      </w:pPr>
      <w:r>
        <w:rPr>
          <w:bCs/>
          <w:b/>
        </w:rPr>
        <w:t xml:space="preserve">Lack of Standardized Terminology:</w:t>
      </w:r>
      <w:r>
        <w:t xml:space="preserve"> </w:t>
      </w:r>
      <w:r>
        <w:t xml:space="preserve">Many professional fields, such as law or medicine, lack standardized translation resources in regional languages. This forces interpreters to rely on contextual understanding or improvisation, which can introduce errors.</w:t>
      </w:r>
    </w:p>
    <w:p>
      <w:pPr>
        <w:numPr>
          <w:ilvl w:val="0"/>
          <w:numId w:val="1002"/>
        </w:numPr>
        <w:pStyle w:val="Compact"/>
      </w:pPr>
      <w:r>
        <w:rPr>
          <w:bCs/>
          <w:b/>
        </w:rPr>
        <w:t xml:space="preserve">Resource Constraints:</w:t>
      </w:r>
      <w:r>
        <w:t xml:space="preserve"> </w:t>
      </w:r>
      <w:r>
        <w:t xml:space="preserve">Limited funding for training programs and certification processes has resulted in a shortage of qualified professionals. Many translators are self-taught or operate informally, reducing the reliability of their services.</w:t>
      </w:r>
    </w:p>
    <w:p>
      <w:pPr>
        <w:numPr>
          <w:ilvl w:val="0"/>
          <w:numId w:val="1002"/>
        </w:numPr>
        <w:pStyle w:val="Compact"/>
      </w:pPr>
      <w:r>
        <w:rPr>
          <w:bCs/>
          <w:b/>
        </w:rPr>
        <w:t xml:space="preserve">Cultural Sensitivity:</w:t>
      </w:r>
      <w:r>
        <w:t xml:space="preserve"> </w:t>
      </w:r>
      <w:r>
        <w:t xml:space="preserve">Interpreters must navigate cultural nuances that may affect communication styles, such as indirect speech in certain communities or the use of proverbs in local languages.</w:t>
      </w:r>
    </w:p>
    <w:p>
      <w:pPr>
        <w:pStyle w:val="FirstParagraph"/>
      </w:pPr>
      <w:r>
        <w:t xml:space="preserve">These challenges are compounded by the rapid pace of technological and societal change, which requires Translator Interpreters to continuously update their skills. For instance, emerging fields like digital diplomacy and e-commerce necessitate familiarity with specialized terminology that may not be present in traditional linguistic resources.</w:t>
      </w:r>
    </w:p>
    <w:bookmarkEnd w:id="22"/>
    <w:bookmarkStart w:id="23" w:name="X949306125a20285ea4973c0d265eb9aaa98ded0"/>
    <w:p>
      <w:pPr>
        <w:pStyle w:val="Heading2"/>
      </w:pPr>
      <w:r>
        <w:t xml:space="preserve">Strategies for Enhancing Translator Interpreter Services in Ethiopia Addis Ababa</w:t>
      </w:r>
    </w:p>
    <w:p>
      <w:pPr>
        <w:pStyle w:val="FirstParagraph"/>
      </w:pPr>
      <w:r>
        <w:t xml:space="preserve">To address these challenges, several strategies can be implemented to strengthen the capacity of Translator Interpreters in Ethiopia, particularly in Addis Ababa:</w:t>
      </w:r>
    </w:p>
    <w:p>
      <w:pPr>
        <w:numPr>
          <w:ilvl w:val="0"/>
          <w:numId w:val="1003"/>
        </w:numPr>
        <w:pStyle w:val="Compact"/>
      </w:pPr>
      <w:r>
        <w:rPr>
          <w:bCs/>
          <w:b/>
        </w:rPr>
        <w:t xml:space="preserve">Academic Collaboration:</w:t>
      </w:r>
      <w:r>
        <w:t xml:space="preserve"> </w:t>
      </w:r>
      <w:r>
        <w:t xml:space="preserve">Universities like Addis Ababa University and the Ethiopian Institute of Language Studies should expand their programs on translation and interpretation, incorporating regional languages and cross-cultural communication.</w:t>
      </w:r>
    </w:p>
    <w:p>
      <w:pPr>
        <w:numPr>
          <w:ilvl w:val="0"/>
          <w:numId w:val="1003"/>
        </w:numPr>
        <w:pStyle w:val="Compact"/>
      </w:pPr>
      <w:r>
        <w:rPr>
          <w:bCs/>
          <w:b/>
        </w:rPr>
        <w:t xml:space="preserve">Certification Programs:</w:t>
      </w:r>
      <w:r>
        <w:t xml:space="preserve"> </w:t>
      </w:r>
      <w:r>
        <w:t xml:space="preserve">Establishing national certification bodies for translators would ensure quality standards and formal recognition of professionals in the field.</w:t>
      </w:r>
    </w:p>
    <w:p>
      <w:pPr>
        <w:numPr>
          <w:ilvl w:val="0"/>
          <w:numId w:val="1003"/>
        </w:numPr>
        <w:pStyle w:val="Compact"/>
      </w:pPr>
      <w:r>
        <w:rPr>
          <w:bCs/>
          <w:b/>
        </w:rPr>
        <w:t xml:space="preserve">Technology Integration:</w:t>
      </w:r>
      <w:r>
        <w:t xml:space="preserve"> </w:t>
      </w:r>
      <w:r>
        <w:t xml:space="preserve">Leveraging AI-driven translation tools while training interpreters to use these technologies effectively could improve efficiency, especially in high-demand scenarios like international conferences.</w:t>
      </w:r>
    </w:p>
    <w:p>
      <w:pPr>
        <w:numPr>
          <w:ilvl w:val="0"/>
          <w:numId w:val="1003"/>
        </w:numPr>
        <w:pStyle w:val="Compact"/>
      </w:pPr>
      <w:r>
        <w:rPr>
          <w:bCs/>
          <w:b/>
        </w:rPr>
        <w:t xml:space="preserve">Cultural Training:</w:t>
      </w:r>
      <w:r>
        <w:t xml:space="preserve"> </w:t>
      </w:r>
      <w:r>
        <w:t xml:space="preserve">Incorporating cultural studies into translator education would equip professionals with the skills needed to navigate Ethiopia’s diverse linguistic and social landscapes.</w:t>
      </w:r>
    </w:p>
    <w:p>
      <w:pPr>
        <w:pStyle w:val="FirstParagraph"/>
      </w:pPr>
      <w:r>
        <w:t xml:space="preserve">Additionally, partnerships between the Ethiopian government, NGOs, and international organizations could provide funding for research and training initiatives tailored to Addis Ababa’s unique needs. This would align with Ethiopia’s broader goals of promoting multilingualism as a tool for national unity and global engagement.</w:t>
      </w:r>
    </w:p>
    <w:bookmarkEnd w:id="23"/>
    <w:bookmarkStart w:id="24" w:name="conclusion"/>
    <w:p>
      <w:pPr>
        <w:pStyle w:val="Heading2"/>
      </w:pPr>
      <w:r>
        <w:t xml:space="preserve">Conclusion</w:t>
      </w:r>
    </w:p>
    <w:p>
      <w:pPr>
        <w:pStyle w:val="FirstParagraph"/>
      </w:pPr>
      <w:r>
        <w:t xml:space="preserve">The role of Translator Interpreters in Ethiopia, particularly in Addis Ababa, is indispensable to the nation’s progress and its participation in global dialogue. As Ethiopia continues to diversify its economic and diplomatic engagements, the demand for skilled professionals who can bridge linguistic divides will only grow. By addressing current challenges through academic investment, technological innovation, and cultural sensitivity training, Ethiopia can position itself as a leader in multilingual communication on the African continent. This academic abstract underscores the urgency of elevating Translator Interpreter services in Addis Ababa as a vital component of Ethiopia’s development strategy.</w:t>
      </w:r>
    </w:p>
    <w:p>
      <w:pPr>
        <w:pStyle w:val="BodyText"/>
      </w:pPr>
      <w:r>
        <w:rPr>
          <w:iCs/>
          <w:i/>
        </w:rPr>
        <w:t xml:space="preserve">Keywords: Abstract academic, Translator Interpreter, Ethiopia Addis Ababa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Ethiopia Addis Ababa</dc:title>
  <dc:creator/>
  <dc:language>en</dc:language>
  <cp:keywords/>
  <dcterms:created xsi:type="dcterms:W3CDTF">2026-07-20T08:15:11Z</dcterms:created>
  <dcterms:modified xsi:type="dcterms:W3CDTF">2026-07-20T08:15:11Z</dcterms:modified>
</cp:coreProperties>
</file>

<file path=docProps/custom.xml><?xml version="1.0" encoding="utf-8"?>
<Properties xmlns="http://schemas.openxmlformats.org/officeDocument/2006/custom-properties" xmlns:vt="http://schemas.openxmlformats.org/officeDocument/2006/docPropsVTypes"/>
</file>