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74ce143ee8b6b1f7d5a95124cf527ed30affccb"/>
    <w:p>
      <w:pPr>
        <w:pStyle w:val="Heading1"/>
      </w:pPr>
      <w:r>
        <w:t xml:space="preserve">Abstract Academic Document: The Role and Significance of Translator Interpreters in India Bangalore</w:t>
      </w:r>
    </w:p>
    <w:p>
      <w:pPr>
        <w:pStyle w:val="FirstParagraph"/>
      </w:pPr>
      <w:r>
        <w:rPr>
          <w:bCs/>
          <w:b/>
        </w:rPr>
        <w:t xml:space="preserve">Abstract:</w:t>
      </w:r>
      <w:r>
        <w:t xml:space="preserve"> </w:t>
      </w:r>
      <w:r>
        <w:t xml:space="preserve">This academic document explores the critical role of translator interpreters in the context of India’s multilingual society, with a particular focus on Bangalore, a city renowned for its linguistic diversity and rapid socio-economic transformation. As one of India’s most cosmopolitan urban centers, Bangalore serves as a hub for global business, technology innovation, and cultural exchange. This study examines the unique challenges and opportunities faced by translator interpreters operating in such an environment. It emphasizes the importance of linguistic proficiency, cross-cultural competence, and technological adaptation in meeting the demands of a globalized world. The document also highlights the growing need for professional translator interpreters in Bangalore to bridge communication gaps across languages such as Kannada, English, Hindi, Tamil, Telugu, and others prevalent in South India. By analyzing case studies from academic institutions, corporate sectors, and diplomatic settings in Bangalore, this abstract underscores how translator interpreters contribute to India’s development agenda while navigating the complexities of regional dialects and globalized communication standards.</w:t>
      </w:r>
    </w:p>
    <w:bookmarkStart w:id="20" w:name="introduction"/>
    <w:p>
      <w:pPr>
        <w:pStyle w:val="Heading2"/>
      </w:pPr>
      <w:r>
        <w:t xml:space="preserve">Introduction</w:t>
      </w:r>
    </w:p>
    <w:p>
      <w:pPr>
        <w:pStyle w:val="FirstParagraph"/>
      </w:pPr>
      <w:r>
        <w:t xml:space="preserve">Bangalore (Bengaluru), the capital of Karnataka state in South India, is a melting pot of cultures, languages, and traditions. With a population exceeding 12 million and a rapidly expanding workforce in sectors such as information technology (IT), biotechnology, aerospace engineering, and international trade, the city has become a microcosm of India’s linguistic plurality. This diversity is both an asset and a challenge for communication. The role of translator interpreters—professionals who facilitate understanding between speakers of different languages—is thus pivotal in ensuring seamless interaction across personal, professional, and academic domains in Bangalore.</w:t>
      </w:r>
    </w:p>
    <w:bookmarkEnd w:id="20"/>
    <w:bookmarkStart w:id="21" w:name="the-multilingual-landscape-of-bangalore"/>
    <w:p>
      <w:pPr>
        <w:pStyle w:val="Heading2"/>
      </w:pPr>
      <w:r>
        <w:t xml:space="preserve">The Multilingual Landscape of Bangalore</w:t>
      </w:r>
    </w:p>
    <w:p>
      <w:pPr>
        <w:pStyle w:val="FirstParagraph"/>
      </w:pPr>
      <w:r>
        <w:t xml:space="preserve">Bangalore’s linguistic ecosystem is a testament to India’s cultural richness. While Kannada is the official language of Karnataka, English dominates in business and higher education due to the city’s historical ties with British colonialism and its current status as a global tech hub. Additionally, migrants from neighboring states such as Tamil Nadu, Andhra Pradesh, Kerala, and Maharashtra contribute to a mosaic of regional languages spoken daily. This linguistic diversity necessitates the services of translator interpreters to mediate communication in legal proceedings, medical consultations, academic research collaborations, and international conferences.</w:t>
      </w:r>
    </w:p>
    <w:bookmarkEnd w:id="21"/>
    <w:bookmarkStart w:id="22" w:name="Xab17b237cf284a657c87241798a56c029348c92"/>
    <w:p>
      <w:pPr>
        <w:pStyle w:val="Heading2"/>
      </w:pPr>
      <w:r>
        <w:t xml:space="preserve">Challenges Faced by Translator Interpreters in Bangalore</w:t>
      </w:r>
    </w:p>
    <w:p>
      <w:pPr>
        <w:numPr>
          <w:ilvl w:val="0"/>
          <w:numId w:val="1001"/>
        </w:numPr>
        <w:pStyle w:val="Compact"/>
      </w:pPr>
      <w:r>
        <w:rPr>
          <w:bCs/>
          <w:b/>
        </w:rPr>
        <w:t xml:space="preserve">Linguistic Complexity:</w:t>
      </w:r>
      <w:r>
        <w:t xml:space="preserve"> </w:t>
      </w:r>
      <w:r>
        <w:t xml:space="preserve">The coexistence of multiple languages—including regional dialects and standardized forms—requires translator interpreters to possess not only fluency but also a nuanced understanding of colloquial expressions and cultural idioms.</w:t>
      </w:r>
    </w:p>
    <w:p>
      <w:pPr>
        <w:numPr>
          <w:ilvl w:val="0"/>
          <w:numId w:val="1001"/>
        </w:numPr>
        <w:pStyle w:val="Compact"/>
      </w:pPr>
      <w:r>
        <w:rPr>
          <w:bCs/>
          <w:b/>
        </w:rPr>
        <w:t xml:space="preserve">Cultural Nuances:</w:t>
      </w:r>
      <w:r>
        <w:t xml:space="preserve"> </w:t>
      </w:r>
      <w:r>
        <w:t xml:space="preserve">Effective translation goes beyond mere lexical conversion; it demands cultural competence to preserve the intended meaning across diverse social contexts. For example, interpreting between Kannada and English may involve translating formal business terminology while adapting informal communication styles in customer service scenarios.</w:t>
      </w:r>
    </w:p>
    <w:p>
      <w:pPr>
        <w:numPr>
          <w:ilvl w:val="0"/>
          <w:numId w:val="1001"/>
        </w:numPr>
        <w:pStyle w:val="Compact"/>
      </w:pPr>
      <w:r>
        <w:rPr>
          <w:bCs/>
          <w:b/>
        </w:rPr>
        <w:t xml:space="preserve">Technological Integration:</w:t>
      </w:r>
      <w:r>
        <w:t xml:space="preserve"> </w:t>
      </w:r>
      <w:r>
        <w:t xml:space="preserve">The rise of artificial intelligence (AI) and machine translation tools has introduced new dynamics to the field. While these technologies assist in rapid document translation, human interpreters remain indispensable for nuanced, context-specific communication in real-time settings such as legal hearings or diplomatic negotiations.</w:t>
      </w:r>
    </w:p>
    <w:p>
      <w:pPr>
        <w:numPr>
          <w:ilvl w:val="0"/>
          <w:numId w:val="1001"/>
        </w:numPr>
        <w:pStyle w:val="Compact"/>
      </w:pPr>
      <w:r>
        <w:rPr>
          <w:bCs/>
          <w:b/>
        </w:rPr>
        <w:t xml:space="preserve">Educational Gaps:</w:t>
      </w:r>
      <w:r>
        <w:t xml:space="preserve"> </w:t>
      </w:r>
      <w:r>
        <w:t xml:space="preserve">Despite Bangalore’s prominence as an educational center, there is a need for formal training programs that equip translator interpreters with specialized skills in areas like technical translation, ethical interpretation practices, and cross-cultural communication.</w:t>
      </w:r>
    </w:p>
    <w:bookmarkEnd w:id="22"/>
    <w:bookmarkStart w:id="23" w:name="X1381a584c631703ef08b1ea10a4fa2496b3a59a"/>
    <w:p>
      <w:pPr>
        <w:pStyle w:val="Heading2"/>
      </w:pPr>
      <w:r>
        <w:t xml:space="preserve">The Role of Translator Interpreters in Key Sectors</w:t>
      </w:r>
    </w:p>
    <w:p>
      <w:pPr>
        <w:pStyle w:val="FirstParagraph"/>
      </w:pPr>
      <w:r>
        <w:rPr>
          <w:bCs/>
          <w:b/>
        </w:rPr>
        <w:t xml:space="preserve">Academic Institutions:</w:t>
      </w:r>
      <w:r>
        <w:t xml:space="preserve"> </w:t>
      </w:r>
      <w:r>
        <w:t xml:space="preserve">Universities such as the Indian Institute of Science (IISc) and Bangalore University frequently engage translator interpreters to support international research collaborations, student exchange programs, and conferences. These professionals ensure that non-English speakers can participate fully in academic discussions.</w:t>
      </w:r>
    </w:p>
    <w:p>
      <w:pPr>
        <w:pStyle w:val="BodyText"/>
      </w:pPr>
      <w:r>
        <w:rPr>
          <w:bCs/>
          <w:b/>
        </w:rPr>
        <w:t xml:space="preserve">Corporate Sectors:</w:t>
      </w:r>
      <w:r>
        <w:t xml:space="preserve"> </w:t>
      </w:r>
      <w:r>
        <w:t xml:space="preserve">Multinational corporations (MNCs) operating in Bangalore—such as those in the IT and pharmaceutical industries—rely on translator interpreters to facilitate communication between local employees and expatriate teams. This is crucial for project management, client interactions, and maintaining organizational cohesion.</w:t>
      </w:r>
    </w:p>
    <w:p>
      <w:pPr>
        <w:pStyle w:val="BodyText"/>
      </w:pPr>
      <w:r>
        <w:rPr>
          <w:bCs/>
          <w:b/>
        </w:rPr>
        <w:t xml:space="preserve">Diplomatic and Legal Settings:</w:t>
      </w:r>
      <w:r>
        <w:t xml:space="preserve"> </w:t>
      </w:r>
      <w:r>
        <w:t xml:space="preserve">Bangalore hosts embassies, consulates, and international NGOs that require skilled interpreters for official communications. In legal contexts, accurate interpretation is vital to ensure fairness in court proceedings involving speakers of different languages.</w:t>
      </w:r>
    </w:p>
    <w:bookmarkEnd w:id="23"/>
    <w:bookmarkStart w:id="24" w:name="economic-and-social-implications"/>
    <w:p>
      <w:pPr>
        <w:pStyle w:val="Heading2"/>
      </w:pPr>
      <w:r>
        <w:t xml:space="preserve">Economic and Social Implications</w:t>
      </w:r>
    </w:p>
    <w:p>
      <w:pPr>
        <w:pStyle w:val="FirstParagraph"/>
      </w:pPr>
      <w:r>
        <w:t xml:space="preserve">The demand for translator interpreters in Bangalore is driven by the city’s status as a global economic powerhouse. According to reports from the Confederation of Indian Industry (CII), Karnataka’s economy is projected to grow at an annual rate of 9–10%, with Bangalore contributing significantly through its tech and innovation sectors. This growth amplifies the need for professionals who can navigate cross-cultural communication barriers, thereby fostering inclusive economic participation.</w:t>
      </w:r>
    </w:p>
    <w:p>
      <w:pPr>
        <w:pStyle w:val="BodyText"/>
      </w:pPr>
      <w:r>
        <w:t xml:space="preserve">Moreover, translator interpreters play a social role by bridging gaps between communities. For instance, in healthcare settings, they ensure that patients from non-Kannada-speaking backgrounds receive accurate medical information and treatment. This contributes to the broader goal of equitable access to services in a diverse society.</w:t>
      </w:r>
    </w:p>
    <w:bookmarkEnd w:id="24"/>
    <w:bookmarkStart w:id="25" w:name="educational-and-professional-development"/>
    <w:p>
      <w:pPr>
        <w:pStyle w:val="Heading2"/>
      </w:pPr>
      <w:r>
        <w:t xml:space="preserve">Educational and Professional Development</w:t>
      </w:r>
    </w:p>
    <w:p>
      <w:pPr>
        <w:pStyle w:val="FirstParagraph"/>
      </w:pPr>
      <w:r>
        <w:t xml:space="preserve">Bangalore is home to several institutions offering courses in translation studies, interpretation, and linguistics. The University of Mysore, Manipal Academy of Higher Education, and the Indira Gandhi National Open University (IGNOU) provide programs that address the theoretical and practical aspects of translation. However, industry experts emphasize the need for specialized training that combines language skills with domain-specific knowledge (e.g., legal, medical, or technical terminology). Collaborations between academia and industry could further enhance the quality of translator interpreters in Bangalore.</w:t>
      </w:r>
    </w:p>
    <w:bookmarkEnd w:id="25"/>
    <w:bookmarkStart w:id="26" w:name="future-trends-and-recommendations"/>
    <w:p>
      <w:pPr>
        <w:pStyle w:val="Heading2"/>
      </w:pPr>
      <w:r>
        <w:t xml:space="preserve">Future Trends and Recommendations</w:t>
      </w:r>
    </w:p>
    <w:p>
      <w:pPr>
        <w:pStyle w:val="FirstParagraph"/>
      </w:pPr>
      <w:r>
        <w:t xml:space="preserve">The future of translator interpreters in Bangalore is intertwined with technological advancements. Emerging tools like AI-driven translation apps and real-time interpretation software are transforming the field, but human expertise remains irreplaceable for complex scenarios. To stay competitive, professionals must adapt to these changes while maintaining their ability to navigate cultural and linguistic nuances.</w:t>
      </w:r>
    </w:p>
    <w:p>
      <w:pPr>
        <w:pStyle w:val="BodyText"/>
      </w:pPr>
      <w:r>
        <w:t xml:space="preserve">Recommendations for stakeholders include:</w:t>
      </w:r>
    </w:p>
    <w:p>
      <w:pPr>
        <w:numPr>
          <w:ilvl w:val="0"/>
          <w:numId w:val="1002"/>
        </w:numPr>
        <w:pStyle w:val="Compact"/>
      </w:pPr>
      <w:r>
        <w:t xml:space="preserve">Investing in formal training programs that integrate technology with language studies.</w:t>
      </w:r>
    </w:p>
    <w:p>
      <w:pPr>
        <w:numPr>
          <w:ilvl w:val="0"/>
          <w:numId w:val="1002"/>
        </w:numPr>
        <w:pStyle w:val="Compact"/>
      </w:pPr>
      <w:r>
        <w:t xml:space="preserve">Promoting certification standards for translator interpreters in India, similar to the Certificate of Competence (CCL) offered by the American Translators Association (ATA).</w:t>
      </w:r>
    </w:p>
    <w:p>
      <w:pPr>
        <w:numPr>
          <w:ilvl w:val="0"/>
          <w:numId w:val="1002"/>
        </w:numPr>
        <w:pStyle w:val="Compact"/>
      </w:pPr>
      <w:r>
        <w:t xml:space="preserve">Fostering partnerships between educational institutions and organizations like the Society of Indian Language Technologists and Linguists (SILTL) to address industry-specific needs.</w:t>
      </w:r>
    </w:p>
    <w:bookmarkEnd w:id="26"/>
    <w:bookmarkStart w:id="27" w:name="conclusion"/>
    <w:p>
      <w:pPr>
        <w:pStyle w:val="Heading2"/>
      </w:pPr>
      <w:r>
        <w:t xml:space="preserve">Conclusion</w:t>
      </w:r>
    </w:p>
    <w:p>
      <w:pPr>
        <w:pStyle w:val="FirstParagraph"/>
      </w:pPr>
      <w:r>
        <w:t xml:space="preserve">In conclusion, translator interpreters are indispensable assets in India Bangalore’s journey toward becoming a global leader in innovation and inclusivity. Their role extends beyond language conversion to encompass cultural mediation, social equity, and economic growth. As Bangalore continues to evolve as a hub of diversity and opportunity, the demand for skilled translator interpreters will only rise. This document underscores the need for academic institutions, policymakers, and industry leaders to collaborate in nurturing a new generation of professionals capable of meeting the challenges of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India Bangalore</dc:title>
  <dc:creator/>
  <dc:language>en</dc:language>
  <cp:keywords/>
  <dcterms:created xsi:type="dcterms:W3CDTF">2026-07-20T15:51:58Z</dcterms:created>
  <dcterms:modified xsi:type="dcterms:W3CDTF">2026-07-20T15:51:58Z</dcterms:modified>
</cp:coreProperties>
</file>

<file path=docProps/custom.xml><?xml version="1.0" encoding="utf-8"?>
<Properties xmlns="http://schemas.openxmlformats.org/officeDocument/2006/custom-properties" xmlns:vt="http://schemas.openxmlformats.org/officeDocument/2006/docPropsVTypes"/>
</file>