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81d46c08ce16021b24aa6069c0bd78c21065c1"/>
    <w:p>
      <w:pPr>
        <w:pStyle w:val="Heading1"/>
      </w:pPr>
      <w:r>
        <w:t xml:space="preserve">Abstract Academic: The Role of Translator Interpreter in Italy Milan</w:t>
      </w:r>
    </w:p>
    <w:p>
      <w:pPr>
        <w:pStyle w:val="FirstParagraph"/>
      </w:pPr>
      <w:r>
        <w:rPr>
          <w:bCs/>
          <w:b/>
        </w:rPr>
        <w:t xml:space="preserve">Abstract academic:</w:t>
      </w:r>
      <w:r>
        <w:t xml:space="preserve"> </w:t>
      </w:r>
      <w:r>
        <w:t xml:space="preserve">This academic document explores the critical role of translator interpreter services within the cultural, economic, and linguistic context of</w:t>
      </w:r>
      <w:r>
        <w:t xml:space="preserve"> </w:t>
      </w:r>
      <w:r>
        <w:rPr>
          <w:bCs/>
          <w:b/>
        </w:rPr>
        <w:t xml:space="preserve">Italy Milan</w:t>
      </w:r>
      <w:r>
        <w:t xml:space="preserve">. As a global hub for fashion, business, tourism, and international trade, Milan necessitates proficient professionals who can navigate multilingual communication with precision. The increasing demand for skilled translators and interpreters in this region underscores the need to analyze the unique challenges and opportunities inherent to this profession in an Italian setting. This study examines the linguistic diversity of Milan’s population, the specialized domains where translation services are indispensable, and the cultural nuances that require careful attention from professionals in this field. By integrating theoretical frameworks with practical insights from Milan’s dynamic environment, this document aims to provide a comprehensive understanding of how translator interpreters contribute to Italy’s global connectivity.</w:t>
      </w:r>
    </w:p>
    <w:p>
      <w:pPr>
        <w:pStyle w:val="BodyText"/>
      </w:pPr>
      <w:r>
        <w:rPr>
          <w:bCs/>
          <w:b/>
        </w:rPr>
        <w:t xml:space="preserve">Translator Interpreter</w:t>
      </w:r>
      <w:r>
        <w:t xml:space="preserve"> </w:t>
      </w:r>
      <w:r>
        <w:t xml:space="preserve">is a profession that bridges linguistic and cultural gaps, enabling effective communication across diverse contexts. In</w:t>
      </w:r>
      <w:r>
        <w:t xml:space="preserve"> </w:t>
      </w:r>
      <w:r>
        <w:rPr>
          <w:bCs/>
          <w:b/>
        </w:rPr>
        <w:t xml:space="preserve">Italy Milan</w:t>
      </w:r>
      <w:r>
        <w:t xml:space="preserve">, where Italian is the primary language but multilingualism is increasingly prevalent due to international business and tourism, the role of a translator interpreter extends beyond mere language conversion. It involves understanding socio-cultural norms, legal frameworks, and technical terminology specific to various industries. This document highlights how translators and interpreters in Milan must be adept at handling not only Italian but also other European languages such as English, German, French, Spanish, and Mandarin—reflecting the city’s status as a gateway for global enterprises.</w:t>
      </w:r>
    </w:p>
    <w:p>
      <w:pPr>
        <w:pStyle w:val="BodyText"/>
      </w:pPr>
      <w:r>
        <w:t xml:space="preserve">Milan’s economic significance as the financial and industrial capital of Italy necessitates precise translation services in sectors such as law, healthcare, engineering, and finance. For instance, legal translators in Milan must navigate complex Italian civil law while ensuring compliance with international standards. Similarly, medical interpreters are crucial in hospitals where patients may speak languages other than Italian or require assistance with health-related terminology. The</w:t>
      </w:r>
      <w:r>
        <w:t xml:space="preserve"> </w:t>
      </w:r>
      <w:r>
        <w:rPr>
          <w:bCs/>
          <w:b/>
        </w:rPr>
        <w:t xml:space="preserve">Translator Interpreter</w:t>
      </w:r>
      <w:r>
        <w:t xml:space="preserve"> </w:t>
      </w:r>
      <w:r>
        <w:t xml:space="preserve">in these scenarios plays a pivotal role in preventing miscommunication that could lead to legal disputes, medical errors, or business inefficiencies.</w:t>
      </w:r>
    </w:p>
    <w:p>
      <w:pPr>
        <w:pStyle w:val="BodyText"/>
      </w:pPr>
      <w:r>
        <w:t xml:space="preserve">The cultural dimension of translation cannot be overstated. Milan’s rich heritage and its reputation as a center for art, fashion, and design demand that translators and interpreters possess an acute awareness of Italian culture. This includes familiarity with idiomatic expressions, historical references, and the formal/informal distinctions in communication styles. For example, translating marketing materials for luxury brands such as Prada or Versace requires not only linguistic accuracy but also an understanding of the brand’s ethos and global audience expectations.</w:t>
      </w:r>
    </w:p>
    <w:p>
      <w:pPr>
        <w:pStyle w:val="BodyText"/>
      </w:pPr>
      <w:r>
        <w:t xml:space="preserve">In addition to cultural competence,</w:t>
      </w:r>
      <w:r>
        <w:t xml:space="preserve"> </w:t>
      </w:r>
      <w:r>
        <w:rPr>
          <w:bCs/>
          <w:b/>
        </w:rPr>
        <w:t xml:space="preserve">Translator Interpreter</w:t>
      </w:r>
      <w:r>
        <w:t xml:space="preserve"> </w:t>
      </w:r>
      <w:r>
        <w:t xml:space="preserve">professionals in</w:t>
      </w:r>
      <w:r>
        <w:t xml:space="preserve"> </w:t>
      </w:r>
      <w:r>
        <w:rPr>
          <w:bCs/>
          <w:b/>
        </w:rPr>
        <w:t xml:space="preserve">Italy Milan</w:t>
      </w:r>
      <w:r>
        <w:t xml:space="preserve"> </w:t>
      </w:r>
      <w:r>
        <w:t xml:space="preserve">must adapt to technological advancements. The rise of machine translation tools has transformed the industry, offering both opportunities and challenges. While these tools can expedite basic translations, they often lack the contextual sensitivity required for high-stakes communication. Translators in Milan are thus expected to collaborate with AI-driven platforms while retaining their expertise in refining outputs to ensure accuracy and fluency. This synergy between human expertise and technology is particularly vital in sectors like e-commerce, where Italian businesses must localize content for global markets.</w:t>
      </w:r>
    </w:p>
    <w:p>
      <w:pPr>
        <w:pStyle w:val="BodyText"/>
      </w:pPr>
      <w:r>
        <w:t xml:space="preserve">The demand for certified translators and interpreters in Milan has also been influenced by international events such as trade fairs (e.g., Milan Design Week), academic conferences, and diplomatic gatherings. These events require professionals who can perform simultaneous interpreting or prepare multilingual documents swiftly. The</w:t>
      </w:r>
      <w:r>
        <w:t xml:space="preserve"> </w:t>
      </w:r>
      <w:r>
        <w:rPr>
          <w:bCs/>
          <w:b/>
        </w:rPr>
        <w:t xml:space="preserve">Italy Milan</w:t>
      </w:r>
      <w:r>
        <w:t xml:space="preserve"> </w:t>
      </w:r>
      <w:r>
        <w:t xml:space="preserve">region’s prominence in the European Union further amplifies the need for bilingual or trilingual professionals who can facilitate communication between Italian officials and international counterparts.</w:t>
      </w:r>
    </w:p>
    <w:p>
      <w:pPr>
        <w:pStyle w:val="BodyText"/>
      </w:pPr>
      <w:r>
        <w:t xml:space="preserve">Educational institutions in Milan, such as the University of Milan and Politecnico di Milano, offer specialized programs in translation studies. These programs emphasize not only linguistic training but also cross-cultural communication skills. However, the document argues that there is a growing gap between academic curricula and the practical demands of the profession. For instance, while many courses focus on theoretical linguistics, they often lack training in niche areas like legal terminology or technical jargon used in engineering projects prevalent in Milan’s industrial zones.</w:t>
      </w:r>
    </w:p>
    <w:p>
      <w:pPr>
        <w:pStyle w:val="BodyText"/>
      </w:pPr>
      <w:r>
        <w:t xml:space="preserve">Moreover,</w:t>
      </w:r>
      <w:r>
        <w:t xml:space="preserve"> </w:t>
      </w:r>
      <w:r>
        <w:rPr>
          <w:bCs/>
          <w:b/>
        </w:rPr>
        <w:t xml:space="preserve">Translator Interpreter</w:t>
      </w:r>
      <w:r>
        <w:t xml:space="preserve"> </w:t>
      </w:r>
      <w:r>
        <w:t xml:space="preserve">professionals must address ethical considerations unique to Italy. Confidentiality is paramount in legal and medical settings, where mistranslations could have severe consequences. Additionally, interpreters may face challenges when dealing with sensitive topics such as immigration or asylum cases—issues that are particularly salient in Milan due to its status as a major entry point for migrants into Italy.</w:t>
      </w:r>
    </w:p>
    <w:p>
      <w:pPr>
        <w:pStyle w:val="BodyText"/>
      </w:pPr>
      <w:r>
        <w:t xml:space="preserve">The document also explores the economic impact of translation services on Milan’s economy. By enabling international trade and tourism, skilled translators and interpreters contribute to the city’s revenue streams. For example, businesses relying on foreign investors or customers often depend on accurate translations of contracts, product descriptions, or marketing campaigns. In this context,</w:t>
      </w:r>
      <w:r>
        <w:t xml:space="preserve"> </w:t>
      </w:r>
      <w:r>
        <w:rPr>
          <w:bCs/>
          <w:b/>
        </w:rPr>
        <w:t xml:space="preserve">Italy Milan</w:t>
      </w:r>
      <w:r>
        <w:t xml:space="preserve"> </w:t>
      </w:r>
      <w:r>
        <w:t xml:space="preserve">serves as a microcosm of global language needs, where the role of translator interpreter professionals is indispensable for sustaining economic growth.</w:t>
      </w:r>
    </w:p>
    <w:p>
      <w:pPr>
        <w:pStyle w:val="BodyText"/>
      </w:pPr>
      <w:r>
        <w:t xml:space="preserve">In conclusion, this academic abstract underscores the multifaceted role of</w:t>
      </w:r>
      <w:r>
        <w:t xml:space="preserve"> </w:t>
      </w:r>
      <w:r>
        <w:rPr>
          <w:bCs/>
          <w:b/>
        </w:rPr>
        <w:t xml:space="preserve">Translator Interpreter</w:t>
      </w:r>
      <w:r>
        <w:t xml:space="preserve"> </w:t>
      </w:r>
      <w:r>
        <w:t xml:space="preserve">in</w:t>
      </w:r>
      <w:r>
        <w:t xml:space="preserve"> </w:t>
      </w:r>
      <w:r>
        <w:rPr>
          <w:bCs/>
          <w:b/>
        </w:rPr>
        <w:t xml:space="preserve">Italy Milan</w:t>
      </w:r>
      <w:r>
        <w:t xml:space="preserve">. It emphasizes that translation is not merely a linguistic exercise but a complex interplay of culture, technology, and ethics. As Milan continues to evolve as an international metropolis, the demand for skilled professionals who can navigate its multilingual landscape will only grow. The study calls for further research into the intersection of language policy and practical training programs to ensure that translators and interpreters in Italy are equipped to meet these challenges effectively.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2026-07-20T19:32:57Z</dcterms:created>
  <dcterms:modified xsi:type="dcterms:W3CDTF">2026-07-20T19:32:57Z</dcterms:modified>
</cp:coreProperties>
</file>

<file path=docProps/custom.xml><?xml version="1.0" encoding="utf-8"?>
<Properties xmlns="http://schemas.openxmlformats.org/officeDocument/2006/custom-properties" xmlns:vt="http://schemas.openxmlformats.org/officeDocument/2006/docPropsVTypes"/>
</file>