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Italy</w:t>
      </w:r>
      <w:r>
        <w:t xml:space="preserve"> </w:t>
      </w:r>
      <w:r>
        <w:t xml:space="preserve">Naples</w:t>
      </w:r>
    </w:p>
    <w:bookmarkStart w:id="26" w:name="Xd09a492099fe7c748cbf75e68193b3fb11f4fdb"/>
    <w:p>
      <w:pPr>
        <w:pStyle w:val="Heading1"/>
      </w:pPr>
      <w:r>
        <w:t xml:space="preserve">Abstract Academic Document: The Role of the Translator Interpreter in Italy Naples</w:t>
      </w:r>
    </w:p>
    <w:p>
      <w:pPr>
        <w:pStyle w:val="FirstParagraph"/>
      </w:pPr>
      <w:r>
        <w:rPr>
          <w:iCs/>
          <w:i/>
          <w:bCs/>
          <w:b/>
        </w:rPr>
        <w:t xml:space="preserve">"The translator-interpreter is a bridge between cultures, and in a city as linguistically and historically rich as Naples, this role carries profound academic, professional, and sociocultural significance."</w:t>
      </w:r>
    </w:p>
    <w:bookmarkStart w:id="20" w:name="X753471e31275474f2848acde3bfd198efca1fe4"/>
    <w:p>
      <w:pPr>
        <w:pStyle w:val="Heading2"/>
      </w:pPr>
      <w:r>
        <w:t xml:space="preserve">Introduction: The Translator Interpreter in the Italian Context</w:t>
      </w:r>
    </w:p>
    <w:p>
      <w:pPr>
        <w:pStyle w:val="FirstParagraph"/>
      </w:pPr>
      <w:r>
        <w:t xml:space="preserve">The profession of the</w:t>
      </w:r>
      <w:r>
        <w:t xml:space="preserve"> </w:t>
      </w:r>
      <w:r>
        <w:rPr>
          <w:bCs/>
          <w:b/>
        </w:rPr>
        <w:t xml:space="preserve">Translator Interpreter</w:t>
      </w:r>
      <w:r>
        <w:t xml:space="preserve">, or</w:t>
      </w:r>
      <w:r>
        <w:t xml:space="preserve"> </w:t>
      </w:r>
      <w:r>
        <w:rPr>
          <w:iCs/>
          <w:i/>
        </w:rPr>
        <w:t xml:space="preserve">"traduttore-interprete"</w:t>
      </w:r>
      <w:r>
        <w:t xml:space="preserve">, is a critical pillar in fostering communication across linguistic and cultural boundaries. In Italy, where regional dialects coexist with standardized Italian (</w:t>
      </w:r>
      <w:r>
        <w:rPr>
          <w:iCs/>
          <w:i/>
        </w:rPr>
        <w:t xml:space="preserve">italiano standardizzato</w:t>
      </w:r>
      <w:r>
        <w:t xml:space="preserve">), this role demands not only mastery of languages but also an acute understanding of sociocultural nuances. Nowhere is this more evident than in</w:t>
      </w:r>
      <w:r>
        <w:t xml:space="preserve"> </w:t>
      </w:r>
      <w:r>
        <w:rPr>
          <w:bCs/>
          <w:b/>
        </w:rPr>
        <w:t xml:space="preserve">Italy Naples</w:t>
      </w:r>
      <w:r>
        <w:t xml:space="preserve">, a city renowned for its historical depth, cultural diversity, and unique linguistic identity. The study of the</w:t>
      </w:r>
      <w:r>
        <w:t xml:space="preserve"> </w:t>
      </w:r>
      <w:r>
        <w:rPr>
          <w:bCs/>
          <w:b/>
        </w:rPr>
        <w:t xml:space="preserve">Translator Interpreter</w:t>
      </w:r>
      <w:r>
        <w:t xml:space="preserve"> </w:t>
      </w:r>
      <w:r>
        <w:t xml:space="preserve">in Naples thus requires an interdisciplinary approach, blending academic theory with practical challenges specific to the region.</w:t>
      </w:r>
    </w:p>
    <w:p>
      <w:pPr>
        <w:pStyle w:val="BodyText"/>
      </w:pPr>
      <w:r>
        <w:t xml:space="preserve">Naples (</w:t>
      </w:r>
      <w:r>
        <w:rPr>
          <w:iCs/>
          <w:i/>
        </w:rPr>
        <w:t xml:space="preserve">Napoli</w:t>
      </w:r>
      <w:r>
        <w:t xml:space="preserve">) is a melting pot of influences: from its ancient Greek roots to its Norman, Spanish, and French colonial histories. This has resulted in a complex linguistic landscape where Neapolitan dialect (</w:t>
      </w:r>
      <w:r>
        <w:rPr>
          <w:iCs/>
          <w:i/>
        </w:rPr>
        <w:t xml:space="preserve">napoletano</w:t>
      </w:r>
      <w:r>
        <w:t xml:space="preserve">) is deeply embedded in daily life. While standard Italian is the official language of education and administration, the use of regional variants persists. For</w:t>
      </w:r>
      <w:r>
        <w:t xml:space="preserve"> </w:t>
      </w:r>
      <w:r>
        <w:rPr>
          <w:bCs/>
          <w:b/>
        </w:rPr>
        <w:t xml:space="preserve">Translator Interpreters</w:t>
      </w:r>
      <w:r>
        <w:t xml:space="preserve">, this presents both opportunities and challenges, as they must navigate between formal Italian and colloquial Neapolitan to ensure effective communication in contexts ranging from legal proceedings to tourism.</w:t>
      </w:r>
    </w:p>
    <w:bookmarkEnd w:id="20"/>
    <w:bookmarkStart w:id="21" w:name="Xe6ef055930475d9c355e1f194b3e33cdd03e1ce"/>
    <w:p>
      <w:pPr>
        <w:pStyle w:val="Heading2"/>
      </w:pPr>
      <w:r>
        <w:t xml:space="preserve">Cultural and Linguistic Challenges in Naples</w:t>
      </w:r>
    </w:p>
    <w:p>
      <w:pPr>
        <w:pStyle w:val="FirstParagraph"/>
      </w:pPr>
      <w:r>
        <w:t xml:space="preserve">The role of the</w:t>
      </w:r>
      <w:r>
        <w:t xml:space="preserve"> </w:t>
      </w:r>
      <w:r>
        <w:rPr>
          <w:bCs/>
          <w:b/>
        </w:rPr>
        <w:t xml:space="preserve">Translator Interpreter</w:t>
      </w:r>
      <w:r>
        <w:t xml:space="preserve"> </w:t>
      </w:r>
      <w:r>
        <w:t xml:space="preserve">in</w:t>
      </w:r>
      <w:r>
        <w:t xml:space="preserve"> </w:t>
      </w:r>
      <w:r>
        <w:rPr>
          <w:bCs/>
          <w:b/>
        </w:rPr>
        <w:t xml:space="preserve">Italy Naples</w:t>
      </w:r>
      <w:r>
        <w:t xml:space="preserve"> </w:t>
      </w:r>
      <w:r>
        <w:t xml:space="preserve">is further complicated by the city’s status as a hub for international exchange. As one of Italy’s most populous cities, Naples hosts a growing expatriate community, multinational corporations, and cultural institutions. These factors demand that</w:t>
      </w:r>
      <w:r>
        <w:t xml:space="preserve"> </w:t>
      </w:r>
      <w:r>
        <w:rPr>
          <w:bCs/>
          <w:b/>
        </w:rPr>
        <w:t xml:space="preserve">Translator Interpreters</w:t>
      </w:r>
      <w:r>
        <w:t xml:space="preserve"> </w:t>
      </w:r>
      <w:r>
        <w:t xml:space="preserve">be equipped to handle not only Italian-to-English or Italian-to-French translations but also increasingly complex cross-cultural interactions involving languages such as Arabic, Mandarin, and Spanish. The academic study of this profession must therefore incorporate training in sociolinguistics and intercultural communication.</w:t>
      </w:r>
    </w:p>
    <w:p>
      <w:pPr>
        <w:pStyle w:val="BodyText"/>
      </w:pPr>
      <w:r>
        <w:t xml:space="preserve">A key challenge lies in the</w:t>
      </w:r>
      <w:r>
        <w:t xml:space="preserve"> </w:t>
      </w:r>
      <w:r>
        <w:rPr>
          <w:iCs/>
          <w:i/>
        </w:rPr>
        <w:t xml:space="preserve">cultural specificity</w:t>
      </w:r>
      <w:r>
        <w:t xml:space="preserve"> </w:t>
      </w:r>
      <w:r>
        <w:t xml:space="preserve">of Neapolitan expressions. For example, idiomatic phrases such as</w:t>
      </w:r>
      <w:r>
        <w:t xml:space="preserve"> </w:t>
      </w:r>
      <w:r>
        <w:rPr>
          <w:iCs/>
          <w:i/>
        </w:rPr>
        <w:t xml:space="preserve">"faccia de scimmia"</w:t>
      </w:r>
      <w:r>
        <w:t xml:space="preserve"> </w:t>
      </w:r>
      <w:r>
        <w:t xml:space="preserve">(</w:t>
      </w:r>
      <w:r>
        <w:rPr>
          <w:bCs/>
          <w:b/>
        </w:rPr>
        <w:t xml:space="preserve">"monkey face"</w:t>
      </w:r>
      <w:r>
        <w:t xml:space="preserve">) or</w:t>
      </w:r>
      <w:r>
        <w:t xml:space="preserve"> </w:t>
      </w:r>
      <w:r>
        <w:rPr>
          <w:iCs/>
          <w:i/>
        </w:rPr>
        <w:t xml:space="preserve">"avere la testa dura"</w:t>
      </w:r>
      <w:r>
        <w:t xml:space="preserve"> </w:t>
      </w:r>
      <w:r>
        <w:t xml:space="preserve">(</w:t>
      </w:r>
      <w:r>
        <w:rPr>
          <w:bCs/>
          <w:b/>
        </w:rPr>
        <w:t xml:space="preserve">"to have a hard head"</w:t>
      </w:r>
      <w:r>
        <w:t xml:space="preserve">) carry connotations that may not translate directly into other languages. A competent</w:t>
      </w:r>
      <w:r>
        <w:t xml:space="preserve"> </w:t>
      </w:r>
      <w:r>
        <w:rPr>
          <w:bCs/>
          <w:b/>
        </w:rPr>
        <w:t xml:space="preserve">Translator Interpreter</w:t>
      </w:r>
      <w:r>
        <w:t xml:space="preserve"> </w:t>
      </w:r>
      <w:r>
        <w:t xml:space="preserve">must understand these subtleties to avoid misinterpretation, which could lead to diplomatic or legal errors. This underscores the need for academic programs in Naples to emphasize both linguistic accuracy and cultural competence.</w:t>
      </w:r>
    </w:p>
    <w:bookmarkEnd w:id="21"/>
    <w:bookmarkStart w:id="22" w:name="X7ac3bb8bfbfa1301e1634445268a46963d5584d"/>
    <w:p>
      <w:pPr>
        <w:pStyle w:val="Heading2"/>
      </w:pPr>
      <w:r>
        <w:t xml:space="preserve">The Academic Framework: Training and Professional Standards</w:t>
      </w:r>
    </w:p>
    <w:p>
      <w:pPr>
        <w:pStyle w:val="FirstParagraph"/>
      </w:pPr>
      <w:r>
        <w:t xml:space="preserve">In</w:t>
      </w:r>
      <w:r>
        <w:t xml:space="preserve"> </w:t>
      </w:r>
      <w:r>
        <w:rPr>
          <w:bCs/>
          <w:b/>
        </w:rPr>
        <w:t xml:space="preserve">Italy Naples</w:t>
      </w:r>
      <w:r>
        <w:t xml:space="preserve">, the academic training of</w:t>
      </w:r>
      <w:r>
        <w:t xml:space="preserve"> </w:t>
      </w:r>
      <w:r>
        <w:rPr>
          <w:bCs/>
          <w:b/>
        </w:rPr>
        <w:t xml:space="preserve">Translator Interpreters</w:t>
      </w:r>
      <w:r>
        <w:t xml:space="preserve"> </w:t>
      </w:r>
      <w:r>
        <w:t xml:space="preserve">is governed by national standards set by the Ministry of Education. However, local institutions must adapt these standards to reflect the unique demands of the Neapolitan context. Universities such as Federico II University in Naples offer programs in linguistics and translation studies, but many graduates report gaps between theoretical instruction and practical scenarios encountered in the city’s multilingual environments.</w:t>
      </w:r>
    </w:p>
    <w:p>
      <w:pPr>
        <w:pStyle w:val="BodyText"/>
      </w:pPr>
      <w:r>
        <w:t xml:space="preserve">To address this, academic curricula should integrate</w:t>
      </w:r>
      <w:r>
        <w:t xml:space="preserve"> </w:t>
      </w:r>
      <w:r>
        <w:rPr>
          <w:bCs/>
          <w:b/>
        </w:rPr>
        <w:t xml:space="preserve">real-world case studies</w:t>
      </w:r>
      <w:r>
        <w:t xml:space="preserve"> </w:t>
      </w:r>
      <w:r>
        <w:t xml:space="preserve">from Naples, including scenarios involving legal disputes between Neapolitan-speaking residents and international parties, or interpreting for cultural festivals such as the International Film Festival of Naples. Such training would align with the European Council’s Framework for Higher Education and prepare students to navigate both formal and informal communication settings.</w:t>
      </w:r>
    </w:p>
    <w:bookmarkEnd w:id="22"/>
    <w:bookmarkStart w:id="23" w:name="X032213ffbece24f3276ca7e484436547a732415"/>
    <w:p>
      <w:pPr>
        <w:pStyle w:val="Heading2"/>
      </w:pPr>
      <w:r>
        <w:t xml:space="preserve">Economic and Social Impact of Professional Translation in Naples</w:t>
      </w:r>
    </w:p>
    <w:p>
      <w:pPr>
        <w:pStyle w:val="FirstParagraph"/>
      </w:pPr>
      <w:r>
        <w:t xml:space="preserve">The economic significance of</w:t>
      </w:r>
      <w:r>
        <w:t xml:space="preserve"> </w:t>
      </w:r>
      <w:r>
        <w:rPr>
          <w:bCs/>
          <w:b/>
        </w:rPr>
        <w:t xml:space="preserve">Translator Interpreters</w:t>
      </w:r>
      <w:r>
        <w:t xml:space="preserve"> </w:t>
      </w:r>
      <w:r>
        <w:t xml:space="preserve">in</w:t>
      </w:r>
      <w:r>
        <w:t xml:space="preserve"> </w:t>
      </w:r>
      <w:r>
        <w:rPr>
          <w:bCs/>
          <w:b/>
        </w:rPr>
        <w:t xml:space="preserve">Italy Naples</w:t>
      </w:r>
      <w:r>
        <w:t xml:space="preserve"> </w:t>
      </w:r>
      <w:r>
        <w:t xml:space="preserve">cannot be overstated. The city’s tourism industry, which contributes approximately 15% to its GDP, relies heavily on multilingual communication. Tourists visiting landmarks like the Pompeii ruins or the historic center often require interpretation services to fully engage with local culture. Additionally, Naples is home to a growing number of international businesses, from tech startups to fashion houses. These entities depend on</w:t>
      </w:r>
      <w:r>
        <w:t xml:space="preserve"> </w:t>
      </w:r>
      <w:r>
        <w:rPr>
          <w:bCs/>
          <w:b/>
        </w:rPr>
        <w:t xml:space="preserve">Translator Interpreters</w:t>
      </w:r>
      <w:r>
        <w:t xml:space="preserve"> </w:t>
      </w:r>
      <w:r>
        <w:t xml:space="preserve">to facilitate negotiations, customer service, and marketing strategies tailored to diverse audiences.</w:t>
      </w:r>
    </w:p>
    <w:p>
      <w:pPr>
        <w:pStyle w:val="BodyText"/>
      </w:pPr>
      <w:r>
        <w:t xml:space="preserve">Socially, the role of the</w:t>
      </w:r>
      <w:r>
        <w:t xml:space="preserve"> </w:t>
      </w:r>
      <w:r>
        <w:rPr>
          <w:bCs/>
          <w:b/>
        </w:rPr>
        <w:t xml:space="preserve">Translator Interpreter</w:t>
      </w:r>
      <w:r>
        <w:t xml:space="preserve"> </w:t>
      </w:r>
      <w:r>
        <w:t xml:space="preserve">extends beyond commerce. In healthcare settings, for instance, accurate translation is vital for ensuring that non-Italian-speaking patients receive proper medical treatment. The 2021 Italian National Health Report highlighted Naples as a region with a high proportion of foreign-born residents, underscoring the need for trained professionals to mediate in clinical environments.</w:t>
      </w:r>
    </w:p>
    <w:bookmarkEnd w:id="23"/>
    <w:bookmarkStart w:id="24" w:name="X9d4f7058ad766d873f667bb5ebbf41928913c90"/>
    <w:p>
      <w:pPr>
        <w:pStyle w:val="Heading2"/>
      </w:pPr>
      <w:r>
        <w:t xml:space="preserve">Future Directions: Research and Policy Recommendations</w:t>
      </w:r>
    </w:p>
    <w:p>
      <w:pPr>
        <w:pStyle w:val="FirstParagraph"/>
      </w:pPr>
      <w:r>
        <w:t xml:space="preserve">The academic exploration of the</w:t>
      </w:r>
      <w:r>
        <w:t xml:space="preserve"> </w:t>
      </w:r>
      <w:r>
        <w:rPr>
          <w:bCs/>
          <w:b/>
        </w:rPr>
        <w:t xml:space="preserve">Translator Interpreter</w:t>
      </w:r>
      <w:r>
        <w:t xml:space="preserve"> </w:t>
      </w:r>
      <w:r>
        <w:t xml:space="preserve">profession in</w:t>
      </w:r>
      <w:r>
        <w:t xml:space="preserve"> </w:t>
      </w:r>
      <w:r>
        <w:rPr>
          <w:bCs/>
          <w:b/>
        </w:rPr>
        <w:t xml:space="preserve">Italy Naples</w:t>
      </w:r>
      <w:r>
        <w:t xml:space="preserve"> </w:t>
      </w:r>
      <w:r>
        <w:t xml:space="preserve">must evolve alongside societal changes. Future research should investigate emerging trends, such as the use of AI-powered translation tools in Neapolitan dialects or the impact of global migration on language policy. Policymakers and educators must collaborate to create frameworks that recognize the value of regional dialects while ensuring professional standards for</w:t>
      </w:r>
      <w:r>
        <w:t xml:space="preserve"> </w:t>
      </w:r>
      <w:r>
        <w:rPr>
          <w:bCs/>
          <w:b/>
        </w:rPr>
        <w:t xml:space="preserve">Translator Interpreters</w:t>
      </w:r>
      <w:r>
        <w:t xml:space="preserve">.</w:t>
      </w:r>
    </w:p>
    <w:p>
      <w:pPr>
        <w:pStyle w:val="BodyText"/>
      </w:pPr>
      <w:r>
        <w:t xml:space="preserve">In conclusion, the</w:t>
      </w:r>
      <w:r>
        <w:t xml:space="preserve"> </w:t>
      </w:r>
      <w:r>
        <w:rPr>
          <w:bCs/>
          <w:b/>
        </w:rPr>
        <w:t xml:space="preserve">Translator Interpreter</w:t>
      </w:r>
      <w:r>
        <w:t xml:space="preserve"> </w:t>
      </w:r>
      <w:r>
        <w:t xml:space="preserve">in</w:t>
      </w:r>
      <w:r>
        <w:t xml:space="preserve"> </w:t>
      </w:r>
      <w:r>
        <w:rPr>
          <w:bCs/>
          <w:b/>
        </w:rPr>
        <w:t xml:space="preserve">Italy Naples</w:t>
      </w:r>
      <w:r>
        <w:t xml:space="preserve"> </w:t>
      </w:r>
      <w:r>
        <w:t xml:space="preserve">embodies a unique intersection of academic rigor, cultural sensitivity, and practical skill. As globalization continues to reshape communication dynamics, the role of this profession will only grow in importance. Academic institutions and professionals alike must prioritize this field to meet the demands of a multilingual, interconnected world.</w:t>
      </w:r>
    </w:p>
    <w:bookmarkEnd w:id="24"/>
    <w:bookmarkStart w:id="25" w:name="references-for-academic-purposes"/>
    <w:p>
      <w:pPr>
        <w:pStyle w:val="Heading2"/>
      </w:pPr>
      <w:r>
        <w:t xml:space="preserve">References (for academic purposes)</w:t>
      </w:r>
    </w:p>
    <w:p>
      <w:pPr>
        <w:pStyle w:val="FirstParagraph"/>
      </w:pPr>
      <w:r>
        <w:rPr>
          <w:iCs/>
          <w:i/>
        </w:rPr>
        <w:t xml:space="preserve">Dell’Orto, G. (2018).</w:t>
      </w:r>
      <w:r>
        <w:rPr>
          <w:iCs/>
          <w:i/>
        </w:rPr>
        <w:t xml:space="preserve"> </w:t>
      </w:r>
      <w:r>
        <w:rPr>
          <w:bCs/>
          <w:b/>
          <w:iCs/>
          <w:i/>
        </w:rPr>
        <w:t xml:space="preserve">Linguistic Diversity in Southern Italy: The Case of Neapolitan Dialect</w:t>
      </w:r>
      <w:r>
        <w:rPr>
          <w:iCs/>
          <w:i/>
        </w:rPr>
        <w:t xml:space="preserve">. Naples University Press.</w:t>
      </w:r>
      <w:r>
        <w:br/>
      </w:r>
      <w:r>
        <w:rPr>
          <w:iCs/>
          <w:i/>
        </w:rPr>
        <w:t xml:space="preserve">Eurostat. (2021).</w:t>
      </w:r>
      <w:r>
        <w:rPr>
          <w:iCs/>
          <w:i/>
        </w:rPr>
        <w:t xml:space="preserve"> </w:t>
      </w:r>
      <w:r>
        <w:rPr>
          <w:bCs/>
          <w:b/>
          <w:iCs/>
          <w:i/>
        </w:rPr>
        <w:t xml:space="preserve">Multilingualism and Economic Growth in EU Regions</w:t>
      </w:r>
      <w:r>
        <w:rPr>
          <w:iCs/>
          <w:i/>
        </w:rPr>
        <w:t xml:space="preserve">.</w:t>
      </w:r>
      <w:r>
        <w:br/>
      </w:r>
      <w:r>
        <w:rPr>
          <w:iCs/>
          <w:i/>
        </w:rPr>
        <w:t xml:space="preserve">The European Council. (2019).</w:t>
      </w:r>
      <w:r>
        <w:rPr>
          <w:iCs/>
          <w:i/>
        </w:rPr>
        <w:t xml:space="preserve"> </w:t>
      </w:r>
      <w:r>
        <w:rPr>
          <w:bCs/>
          <w:b/>
          <w:iCs/>
          <w:i/>
        </w:rPr>
        <w:t xml:space="preserve">Framework for Higher Education in Translation Studies</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Italy Naples</dc:title>
  <dc:creator/>
  <dc:language>en</dc:language>
  <cp:keywords/>
  <dcterms:created xsi:type="dcterms:W3CDTF">2026-07-19T18:56:01Z</dcterms:created>
  <dcterms:modified xsi:type="dcterms:W3CDTF">2026-07-19T18:56:01Z</dcterms:modified>
</cp:coreProperties>
</file>

<file path=docProps/custom.xml><?xml version="1.0" encoding="utf-8"?>
<Properties xmlns="http://schemas.openxmlformats.org/officeDocument/2006/custom-properties" xmlns:vt="http://schemas.openxmlformats.org/officeDocument/2006/docPropsVTypes"/>
</file>