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036b4506359f273af0667707ebac690595a9296"/>
    <w:p>
      <w:pPr>
        <w:pStyle w:val="Heading1"/>
      </w:pPr>
      <w:r>
        <w:t xml:space="preserve">Abstract: The Role of Translator-Interpreter in Ivory Coast Abidjan: Bridging Linguistic Divides for Multicultural Integration</w:t>
      </w:r>
    </w:p>
    <w:p>
      <w:pPr>
        <w:pStyle w:val="FirstParagraph"/>
      </w:pPr>
      <w:r>
        <w:rPr>
          <w:bCs/>
          <w:b/>
        </w:rPr>
        <w:t xml:space="preserve">Abstract academic:</w:t>
      </w:r>
      <w:r>
        <w:t xml:space="preserve"> </w:t>
      </w:r>
      <w:r>
        <w:t xml:space="preserve">This paper presents an in-depth analysis of the critical role played by translator-interpreters in Ivory Coast's economic and cultural hub, Abidjan. As a region characterized by linguistic diversity and rapid socio-economic transformation, Abidjan requires skilled professionals who can navigate the complex interplay between local languages, French (the official language), and international languages such as English. The document explores how translator-interpreters contribute to cross-cultural communication in sectors ranging from education and healthcare to business and legal frameworks. It also addresses the challenges faced by these professionals in a context marked by both opportunities and systemic barriers, while emphasizing their significance in fostering inclusivity, trade, and national cohesion.</w:t>
      </w:r>
    </w:p>
    <w:bookmarkStart w:id="20" w:name="introduction"/>
    <w:p>
      <w:pPr>
        <w:pStyle w:val="Heading2"/>
      </w:pPr>
      <w:r>
        <w:t xml:space="preserve">1. Introduction</w:t>
      </w:r>
    </w:p>
    <w:p>
      <w:pPr>
        <w:pStyle w:val="FirstParagraph"/>
      </w:pPr>
      <w:r>
        <w:t xml:space="preserve">Ivory Coast (Côte d'Ivoire), with its capital city Abidjan serving as the country's political, economic, and cultural epicenter, presents a unique landscape for the practice of translation and interpretation. The nation is home to over 60 indigenous languages, alongside French as the official language of administration and education. In this multicultural milieu, translator-interpreters are indispensable in ensuring effective communication across diverse communities. This abstract academic document investigates the multifaceted role of these professionals in Ivory Coast Abidjan, highlighting their contributions to both local and international stakeholders. It further underscores the need for structured training programs, policy support, and technological integration to enhance their efficacy in a region experiencing rapid globalization.</w:t>
      </w:r>
    </w:p>
    <w:bookmarkEnd w:id="20"/>
    <w:bookmarkStart w:id="21" w:name="Xb94d776bebceafab0a3a2ec87d2f9b51599ad67"/>
    <w:p>
      <w:pPr>
        <w:pStyle w:val="Heading2"/>
      </w:pPr>
      <w:r>
        <w:t xml:space="preserve">2. Contextual Background: Linguistic Diversity in Ivory Coast Abidjan</w:t>
      </w:r>
    </w:p>
    <w:p>
      <w:pPr>
        <w:pStyle w:val="FirstParagraph"/>
      </w:pPr>
      <w:r>
        <w:t xml:space="preserve">Ivory Coast's linguistic landscape is among the most complex in West Africa. While French serves as the lingua franca, regional languages such as Baoulé, Dioula, and Anyi are widely spoken by various ethnic groups. In Abidjan, a city with a population exceeding 5 million people—many of whom are migrants from across the continent—the coexistence of multiple languages creates both challenges and opportunities. The presence of international organizations (e.g., UN agencies), multinational corporations, and expatriates further diversifies the linguistic demands placed on translator-interpreters. These professionals must not only be fluent in multiple languages but also deeply familiar with cultural nuances to avoid misunderstandings that could hinder progress in critical sectors.</w:t>
      </w:r>
    </w:p>
    <w:bookmarkEnd w:id="21"/>
    <w:bookmarkStart w:id="22" w:name="X20cd82010eeec987d112c285fcf21f09902ef8f"/>
    <w:p>
      <w:pPr>
        <w:pStyle w:val="Heading2"/>
      </w:pPr>
      <w:r>
        <w:t xml:space="preserve">3. The Role of Translator-Interpreters: A Multifaceted Profession</w:t>
      </w:r>
    </w:p>
    <w:p>
      <w:pPr>
        <w:pStyle w:val="FirstParagraph"/>
      </w:pPr>
      <w:r>
        <w:rPr>
          <w:bCs/>
          <w:b/>
        </w:rPr>
        <w:t xml:space="preserve">Translator Interpreter</w:t>
      </w:r>
      <w:r>
        <w:t xml:space="preserve"> </w:t>
      </w:r>
      <w:r>
        <w:t xml:space="preserve">functions are not limited to linguistic conversion; they encompass cultural mediation, ethical responsibility, and contextual adaptability. In Ivory Coast Abidjan, translator-interpreters work in settings such as:</w:t>
      </w:r>
    </w:p>
    <w:p>
      <w:pPr>
        <w:numPr>
          <w:ilvl w:val="0"/>
          <w:numId w:val="1001"/>
        </w:numPr>
        <w:pStyle w:val="Compact"/>
      </w:pPr>
      <w:r>
        <w:rPr>
          <w:bCs/>
          <w:b/>
        </w:rPr>
        <w:t xml:space="preserve">Educational Institutions:</w:t>
      </w:r>
      <w:r>
        <w:t xml:space="preserve"> </w:t>
      </w:r>
      <w:r>
        <w:t xml:space="preserve">Facilitating access to knowledge for students from minority language backgrounds by translating academic materials and interpreting during lectures.</w:t>
      </w:r>
    </w:p>
    <w:p>
      <w:pPr>
        <w:numPr>
          <w:ilvl w:val="0"/>
          <w:numId w:val="1001"/>
        </w:numPr>
        <w:pStyle w:val="Compact"/>
      </w:pPr>
      <w:r>
        <w:rPr>
          <w:bCs/>
          <w:b/>
        </w:rPr>
        <w:t xml:space="preserve">Healthcare Facilities:</w:t>
      </w:r>
      <w:r>
        <w:t xml:space="preserve"> </w:t>
      </w:r>
      <w:r>
        <w:t xml:space="preserve">Ensuring accurate communication between patients, doctors, and medical staff to avoid misdiagnoses or treatment errors.</w:t>
      </w:r>
    </w:p>
    <w:p>
      <w:pPr>
        <w:numPr>
          <w:ilvl w:val="0"/>
          <w:numId w:val="1001"/>
        </w:numPr>
        <w:pStyle w:val="Compact"/>
      </w:pPr>
      <w:r>
        <w:rPr>
          <w:bCs/>
          <w:b/>
        </w:rPr>
        <w:t xml:space="preserve">Judicial Systems:</w:t>
      </w:r>
      <w:r>
        <w:t xml:space="preserve"> </w:t>
      </w:r>
      <w:r>
        <w:t xml:space="preserve">Providing interpretation during court proceedings to uphold the rights of individuals who may not speak French fluently.</w:t>
      </w:r>
    </w:p>
    <w:p>
      <w:pPr>
        <w:numPr>
          <w:ilvl w:val="0"/>
          <w:numId w:val="1001"/>
        </w:numPr>
        <w:pStyle w:val="Compact"/>
      </w:pPr>
      <w:r>
        <w:rPr>
          <w:bCs/>
          <w:b/>
        </w:rPr>
        <w:t xml:space="preserve">Business and Trade:</w:t>
      </w:r>
      <w:r>
        <w:t xml:space="preserve"> </w:t>
      </w:r>
      <w:r>
        <w:t xml:space="preserve">Supporting international negotiations, contracts, and partnerships by bridging language gaps between local entrepreneurs and foreign investors.</w:t>
      </w:r>
    </w:p>
    <w:p>
      <w:pPr>
        <w:pStyle w:val="FirstParagraph"/>
      </w:pPr>
      <w:r>
        <w:t xml:space="preserve">In addition to these domains, translator-interpreters in Abidjan often engage in community outreach programs aimed at promoting social cohesion. Their work is vital in ensuring that all citizens—regardless of linguistic background—are empowered to participate fully in national development initiatives.</w:t>
      </w:r>
    </w:p>
    <w:bookmarkEnd w:id="22"/>
    <w:bookmarkStart w:id="23" w:name="Xd70655b5b148a54cb50afd860fc5e591d670d04"/>
    <w:p>
      <w:pPr>
        <w:pStyle w:val="Heading2"/>
      </w:pPr>
      <w:r>
        <w:t xml:space="preserve">4. Challenges Facing Translator-Interpreters in Ivory Coast Abidjan</w:t>
      </w:r>
    </w:p>
    <w:p>
      <w:pPr>
        <w:pStyle w:val="FirstParagraph"/>
      </w:pPr>
      <w:r>
        <w:t xml:space="preserve">Despite their critical role, translator-interpreters in Ivory Coast Abidjan face significant challenges, including:</w:t>
      </w:r>
    </w:p>
    <w:p>
      <w:pPr>
        <w:numPr>
          <w:ilvl w:val="0"/>
          <w:numId w:val="1002"/>
        </w:numPr>
        <w:pStyle w:val="Compact"/>
      </w:pPr>
      <w:r>
        <w:rPr>
          <w:bCs/>
          <w:b/>
        </w:rPr>
        <w:t xml:space="preserve">Linguistic Complexity:</w:t>
      </w:r>
      <w:r>
        <w:t xml:space="preserve"> </w:t>
      </w:r>
      <w:r>
        <w:t xml:space="preserve">Navigating the intricate grammar and idiomatic expressions of multiple languages requires advanced training and continuous professional development.</w:t>
      </w:r>
    </w:p>
    <w:p>
      <w:pPr>
        <w:numPr>
          <w:ilvl w:val="0"/>
          <w:numId w:val="1002"/>
        </w:numPr>
        <w:pStyle w:val="Compact"/>
      </w:pPr>
      <w:r>
        <w:rPr>
          <w:bCs/>
          <w:b/>
        </w:rPr>
        <w:t xml:space="preserve">Cultural Sensitivity:</w:t>
      </w:r>
      <w:r>
        <w:t xml:space="preserve"> </w:t>
      </w:r>
      <w:r>
        <w:t xml:space="preserve">Misinterpreting cultural contexts can lead to ethical dilemmas or conflicts, particularly in high-stakes scenarios such as legal proceedings or healthcare.</w:t>
      </w:r>
    </w:p>
    <w:p>
      <w:pPr>
        <w:numPr>
          <w:ilvl w:val="0"/>
          <w:numId w:val="1002"/>
        </w:numPr>
        <w:pStyle w:val="Compact"/>
      </w:pPr>
      <w:r>
        <w:rPr>
          <w:bCs/>
          <w:b/>
        </w:rPr>
        <w:t xml:space="preserve">Economic Barriers:</w:t>
      </w:r>
      <w:r>
        <w:t xml:space="preserve"> </w:t>
      </w:r>
      <w:r>
        <w:t xml:space="preserve">Many skilled professionals struggle with low wages and limited job security, deterring young people from pursuing careers in this field.</w:t>
      </w:r>
    </w:p>
    <w:p>
      <w:pPr>
        <w:numPr>
          <w:ilvl w:val="0"/>
          <w:numId w:val="1002"/>
        </w:numPr>
        <w:pStyle w:val="Compact"/>
      </w:pPr>
      <w:r>
        <w:rPr>
          <w:bCs/>
          <w:b/>
        </w:rPr>
        <w:t xml:space="preserve">Technological Gaps:</w:t>
      </w:r>
      <w:r>
        <w:t xml:space="preserve"> </w:t>
      </w:r>
      <w:r>
        <w:t xml:space="preserve">The lack of access to modern translation tools and digital platforms hampers efficiency and accuracy in an increasingly globalized world.</w:t>
      </w:r>
    </w:p>
    <w:p>
      <w:pPr>
        <w:pStyle w:val="FirstParagraph"/>
      </w:pPr>
      <w:r>
        <w:t xml:space="preserve">These challenges are compounded by the absence of a centralized regulatory body to standardize qualifications, set ethical guidelines, or advocate for the profession's recognition within national policy frameworks.</w:t>
      </w:r>
    </w:p>
    <w:bookmarkEnd w:id="23"/>
    <w:bookmarkStart w:id="24" w:name="opportunities-for-growth-and-development"/>
    <w:p>
      <w:pPr>
        <w:pStyle w:val="Heading2"/>
      </w:pPr>
      <w:r>
        <w:t xml:space="preserve">5. Opportunities for Growth and Development</w:t>
      </w:r>
    </w:p>
    <w:p>
      <w:pPr>
        <w:pStyle w:val="FirstParagraph"/>
      </w:pPr>
      <w:r>
        <w:t xml:space="preserve">The growing importance of translation and interpretation in Ivory Coast Abidjan presents numerous opportunities for innovation and expansion. For instance:</w:t>
      </w:r>
    </w:p>
    <w:p>
      <w:pPr>
        <w:numPr>
          <w:ilvl w:val="0"/>
          <w:numId w:val="1003"/>
        </w:numPr>
        <w:pStyle w:val="Compact"/>
      </w:pPr>
      <w:r>
        <w:rPr>
          <w:bCs/>
          <w:b/>
        </w:rPr>
        <w:t xml:space="preserve">Educational Investment:</w:t>
      </w:r>
      <w:r>
        <w:t xml:space="preserve"> </w:t>
      </w:r>
      <w:r>
        <w:t xml:space="preserve">Establishing specialized training programs at universities, such as the Université Catholique de l'Afrique de l'Ouest (UCAD), could produce a pipeline of certified professionals equipped with both linguistic and cultural expertise.</w:t>
      </w:r>
    </w:p>
    <w:p>
      <w:pPr>
        <w:numPr>
          <w:ilvl w:val="0"/>
          <w:numId w:val="1003"/>
        </w:numPr>
        <w:pStyle w:val="Compact"/>
      </w:pPr>
      <w:r>
        <w:rPr>
          <w:bCs/>
          <w:b/>
        </w:rPr>
        <w:t xml:space="preserve">Technological Integration:</w:t>
      </w:r>
      <w:r>
        <w:t xml:space="preserve"> </w:t>
      </w:r>
      <w:r>
        <w:t xml:space="preserve">Leveraging AI-driven translation tools and cloud-based platforms to assist human interpreters in real-time communication scenarios, such as telehealth services or international conferences.</w:t>
      </w:r>
    </w:p>
    <w:p>
      <w:pPr>
        <w:numPr>
          <w:ilvl w:val="0"/>
          <w:numId w:val="1003"/>
        </w:numPr>
        <w:pStyle w:val="Compact"/>
      </w:pPr>
      <w:r>
        <w:rPr>
          <w:bCs/>
          <w:b/>
        </w:rPr>
        <w:t xml:space="preserve">Poverty Alleviation:</w:t>
      </w:r>
      <w:r>
        <w:t xml:space="preserve"> </w:t>
      </w:r>
      <w:r>
        <w:t xml:space="preserve">Encouraging private sector investment in translation services to create jobs and reduce poverty among marginalized communities who rely on these professionals for economic participation.</w:t>
      </w:r>
    </w:p>
    <w:bookmarkEnd w:id="24"/>
    <w:bookmarkStart w:id="25" w:name="conclusion"/>
    <w:p>
      <w:pPr>
        <w:pStyle w:val="Heading2"/>
      </w:pPr>
      <w:r>
        <w:t xml:space="preserve">6. Conclusion</w:t>
      </w:r>
    </w:p>
    <w:p>
      <w:pPr>
        <w:pStyle w:val="FirstParagraph"/>
      </w:pPr>
      <w:r>
        <w:t xml:space="preserve">In conclusion, the role of translator-interpreters in Ivory Coast Abidjan is pivotal to the nation's socio-economic and cultural development. As a melting pot of languages and cultures, Abidjan demands professionals who can bridge divides and foster mutual understanding. This abstract academic document underscores the urgent need for systemic support—through education, technology, and policy—to empower these individuals as agents of integration in an increasingly interconnected world. By investing in the growth of this profession, Ivory Coast can ensure that its linguistic diversity becomes a source of strength rather than a barrier to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Ivory Coast Abidjan</dc:title>
  <dc:creator/>
  <dc:language>en</dc:language>
  <cp:keywords/>
  <dcterms:created xsi:type="dcterms:W3CDTF">2026-07-20T01:47:36Z</dcterms:created>
  <dcterms:modified xsi:type="dcterms:W3CDTF">2026-07-20T01:47:36Z</dcterms:modified>
</cp:coreProperties>
</file>

<file path=docProps/custom.xml><?xml version="1.0" encoding="utf-8"?>
<Properties xmlns="http://schemas.openxmlformats.org/officeDocument/2006/custom-properties" xmlns:vt="http://schemas.openxmlformats.org/officeDocument/2006/docPropsVTypes"/>
</file>