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0" w:name="X1224e37662e9fa781ca4bc42ed4473acec864a3"/>
    <w:p>
      <w:pPr>
        <w:pStyle w:val="Heading1"/>
      </w:pPr>
      <w:r>
        <w:t xml:space="preserve">Abstract Academic Document: The Role of Translator Interpreter in the Context of Kazakhstan Almaty</w:t>
      </w:r>
    </w:p>
    <w:bookmarkStart w:id="20" w:name="introduction"/>
    <w:p>
      <w:pPr>
        <w:pStyle w:val="Heading2"/>
      </w:pPr>
      <w:r>
        <w:t xml:space="preserve">Introduction</w:t>
      </w:r>
    </w:p>
    <w:p>
      <w:pPr>
        <w:pStyle w:val="FirstParagraph"/>
      </w:pPr>
      <w:r>
        <w:t xml:space="preserve">The role of a Translator Interpreter has become increasingly vital in multilingual and multicultural societies, particularly in regions undergoing rapid globalization and economic transformation. Kazakhstan Almaty, as the largest city and former capital of Kazakhstan, serves as a microcosm of this dynamic interplay between linguistic diversity and socio-economic development. This abstract academic document explores the significance of Translator Interpreters in Kazakhstan Almaty, analyzing their contributions to cross-cultural communication, economic integration, and educational advancement. Given the unique linguistic landscape of Kazakhstan—where Kazakh is the state language alongside Russian as a de facto lingua franca—the demand for professional Translation Interpretation services has surged in recent years. This document will delve into the challenges and opportunities faced by Translator Interpreters in Kazakhstan Almaty, emphasizing their role as cultural mediators and facilitators of global connectivity.</w:t>
      </w:r>
    </w:p>
    <w:bookmarkEnd w:id="20"/>
    <w:bookmarkStart w:id="22" w:name="linguistic_context"/>
    <w:bookmarkStart w:id="21" w:name="linguistic-context-of-kazakhstan-almaty"/>
    <w:p>
      <w:pPr>
        <w:pStyle w:val="Heading2"/>
      </w:pPr>
      <w:r>
        <w:t xml:space="preserve">Linguistic Context of Kazakhstan Almaty</w:t>
      </w:r>
    </w:p>
    <w:p>
      <w:pPr>
        <w:pStyle w:val="FirstParagraph"/>
      </w:pPr>
      <w:r>
        <w:t xml:space="preserve">Kazakhstan Almaty is a linguistically diverse hub, home to speakers of Kazakh, Russian, English, and numerous other languages spoken by ethnic minorities such as the Uighur, Tatar, and Ukrainian communities. This diversity stems from historical influences—particularly the Soviet era—which established Russian as a dominant language in administration and education. However, post-independence reforms have prioritized Kazakh as a national identity symbol. The coexistence of multiple linguistic groups necessitates the presence of skilled Translator Interpreters who can navigate these complexities and ensure seamless communication across sectors such as healthcare, law enforcement, business, and academia.</w:t>
      </w:r>
    </w:p>
    <w:p>
      <w:pPr>
        <w:pStyle w:val="BodyText"/>
      </w:pPr>
      <w:r>
        <w:t xml:space="preserve">In Kazakhstan Almaty, Translation Interpretation services are critical in multilingual environments where individuals may lack proficiency in a common language. For instance, the city’s international airports and hotels often rely on Translator Interpreters to assist non-Kazakh and non-Russian speakers. Similarly, universities such as Al-Farabi Kazakh National University employ interpreters to facilitate research collaborations with global institutions. This linguistic diversity underscores the need for specialized training programs in Translation Interpretation tailored to the unique needs of Kazakhstan Almaty.</w:t>
      </w:r>
    </w:p>
    <w:bookmarkEnd w:id="21"/>
    <w:bookmarkEnd w:id="22"/>
    <w:bookmarkStart w:id="24" w:name="economic_implications"/>
    <w:bookmarkStart w:id="23" w:name="Xb3410e3898dc40e30a06df12e2d9317bdb839d1"/>
    <w:p>
      <w:pPr>
        <w:pStyle w:val="Heading2"/>
      </w:pPr>
      <w:r>
        <w:t xml:space="preserve">Economic Implications of Translator Interpreter Services in Kazakhstan Almaty</w:t>
      </w:r>
    </w:p>
    <w:p>
      <w:pPr>
        <w:pStyle w:val="FirstParagraph"/>
      </w:pPr>
      <w:r>
        <w:t xml:space="preserve">Kazakhstan Almaty’s status as a regional economic powerhouse has intensified the demand for Translation Interpretation services. As a center for trade, investment, and international business, the city attracts multinational corporations, diplomatic missions, and foreign investors. These entities require accurate translation of contracts, technical documents, and legal agreements to operate effectively in Kazakhstan’s market. Additionally, Almaty’s growing tourism industry relies on Translator Interpreters to cater to international visitors seeking cultural experiences.</w:t>
      </w:r>
    </w:p>
    <w:p>
      <w:pPr>
        <w:pStyle w:val="BodyText"/>
      </w:pPr>
      <w:r>
        <w:t xml:space="preserve">The economic landscape of Kazakhstan Almaty also highlights the role of Translation Interpretation in fostering innovation. For example, technology startups and IT firms often require interpreters for product launches or investor pitches involving non-Kazakh-speaking stakeholders. Furthermore, the city’s participation in global initiatives such as Belt and Road Infrastructure Projects necessitates precise translation of technical specifications and policy documents to avoid miscommunication.</w:t>
      </w:r>
    </w:p>
    <w:p>
      <w:pPr>
        <w:pStyle w:val="BodyText"/>
      </w:pPr>
      <w:r>
        <w:t xml:space="preserve">Economically, the profession of Translator Interpreter is both a service-oriented occupation and a driver of knowledge exchange. In Kazakhstan Almaty, this role bridges gaps between local communities and the global economy, enabling businesses to expand their reach while preserving cultural integrity.</w:t>
      </w:r>
    </w:p>
    <w:bookmarkEnd w:id="23"/>
    <w:bookmarkEnd w:id="24"/>
    <w:bookmarkStart w:id="26" w:name="educational_and_cultural_contributions"/>
    <w:bookmarkStart w:id="25" w:name="X7c79c04af06992b582aba8373d3271d920dca8e"/>
    <w:p>
      <w:pPr>
        <w:pStyle w:val="Heading2"/>
      </w:pPr>
      <w:r>
        <w:t xml:space="preserve">Contributions to Education and Cultural Preservation in Kazakhstan Almaty</w:t>
      </w:r>
    </w:p>
    <w:p>
      <w:pPr>
        <w:pStyle w:val="FirstParagraph"/>
      </w:pPr>
      <w:r>
        <w:t xml:space="preserve">Education is another domain where Translator Interpreters play a pivotal role in Kazakhstan Almaty. Universities and research institutions often require interpreters for international conferences, collaborative projects, and academic publishing. For instance, the translation of scholarly works from Russian to Kazakh or English ensures that global knowledge is accessible to local scholars. This not only enhances the quality of education but also promotes cultural preservation by translating oral traditions and historical texts into modern languages.</w:t>
      </w:r>
    </w:p>
    <w:p>
      <w:pPr>
        <w:pStyle w:val="BodyText"/>
      </w:pPr>
      <w:r>
        <w:t xml:space="preserve">Culturally, Translator Interpreters in Kazakhstan Almaty act as custodians of linguistic heritage. They facilitate the translation of folklore, religious texts, and historical records from minority languages to Kazakh or Russian, preserving the identity of communities such as the Uighur and Kazakh diasporas. Additionally, interpreters support interfaith dialogues and community programs by ensuring that diverse groups can communicate effectively.</w:t>
      </w:r>
    </w:p>
    <w:p>
      <w:pPr>
        <w:pStyle w:val="BodyText"/>
      </w:pPr>
      <w:r>
        <w:t xml:space="preserve">The city’s cultural festivals and public events further exemplify this role. For example, during Almaty’s annual International Festival of Arts, Translator Interpreters help non-Kazakh speakers engage with performances, exhibitions, and workshops. These contributions underscore the profession’s dual function as both a practical tool for communication and a guardian of cultural diversity.</w:t>
      </w:r>
    </w:p>
    <w:bookmarkEnd w:id="25"/>
    <w:bookmarkEnd w:id="26"/>
    <w:bookmarkStart w:id="28" w:name="challenges_and_opportunities"/>
    <w:bookmarkStart w:id="27" w:name="Xa2cc30332b7a2589545b9cbd7ea605fab83e7c6"/>
    <w:p>
      <w:pPr>
        <w:pStyle w:val="Heading2"/>
      </w:pPr>
      <w:r>
        <w:t xml:space="preserve">Challenges and Opportunities for Translator Interpreters in Kazakhstan Almaty</w:t>
      </w:r>
    </w:p>
    <w:p>
      <w:pPr>
        <w:pStyle w:val="FirstParagraph"/>
      </w:pPr>
      <w:r>
        <w:t xml:space="preserve">Despite their critical role, Translator Interpreters in Kazakhstan Almaty face several challenges. One significant issue is the lack of standardized certification programs for translation and interpretation services. While some universities offer courses in Translation Studies, there is no unified framework to assess professional competence. This gap can lead to inconsistencies in service quality and undermine public trust.</w:t>
      </w:r>
    </w:p>
    <w:p>
      <w:pPr>
        <w:pStyle w:val="BodyText"/>
      </w:pPr>
      <w:r>
        <w:t xml:space="preserve">Another challenge stems from the rapid digitalization of communication. The rise of AI-driven translation tools poses a threat to traditional interpreters, as these technologies offer faster and cost-effective solutions for routine tasks. However, human translators remain indispensable for nuanced contexts such as legal proceedings or medical consultations, where accuracy and cultural sensitivity are paramount.</w:t>
      </w:r>
    </w:p>
    <w:p>
      <w:pPr>
        <w:pStyle w:val="BodyText"/>
      </w:pPr>
      <w:r>
        <w:t xml:space="preserve">Opportunities abound for Translator Interpreters in Kazakhstan Almaty through technological integration. For instance, remote interpretation platforms can connect professionals with clients globally, expanding their service reach. Additionally, the government’s emphasis on multilingual education and international cooperation presents opportunities for interpreters to collaborate with state agencies and NGOs.</w:t>
      </w:r>
    </w:p>
    <w:bookmarkEnd w:id="27"/>
    <w:bookmarkEnd w:id="28"/>
    <w:bookmarkStart w:id="29" w:name="conclusion"/>
    <w:p>
      <w:pPr>
        <w:pStyle w:val="Heading2"/>
      </w:pPr>
      <w:r>
        <w:t xml:space="preserve">Conclusion</w:t>
      </w:r>
    </w:p>
    <w:p>
      <w:pPr>
        <w:pStyle w:val="FirstParagraph"/>
      </w:pPr>
      <w:r>
        <w:t xml:space="preserve">The role of Translator Interpreters in Kazakhstan Almaty is indispensable to the city’s social, economic, and cultural fabric. As a melting pot of languages and cultures, Almaty demands professionals who can navigate linguistic complexities while respecting cultural nuances. Through their work in education, business, and public services, Translator Interpreters not only facilitate communication but also foster inclusivity and global connectivity. Addressing challenges such as certification standards and technological adaptation will be crucial to ensuring the profession’s continued relevance in Kazakhstan Almaty’s evolving landscape.</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Kazakhstan Almaty</dc:title>
  <dc:creator/>
  <dc:language>en</dc:language>
  <cp:keywords/>
  <dcterms:created xsi:type="dcterms:W3CDTF">2026-07-22T23:09:48Z</dcterms:created>
  <dcterms:modified xsi:type="dcterms:W3CDTF">2026-07-22T23:09:48Z</dcterms:modified>
</cp:coreProperties>
</file>

<file path=docProps/custom.xml><?xml version="1.0" encoding="utf-8"?>
<Properties xmlns="http://schemas.openxmlformats.org/officeDocument/2006/custom-properties" xmlns:vt="http://schemas.openxmlformats.org/officeDocument/2006/docPropsVTypes"/>
</file>