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a97f3d1d2f96c41a292e947d3adf8a0194e68cb"/>
    <w:p>
      <w:pPr>
        <w:pStyle w:val="Heading1"/>
      </w:pPr>
      <w:r>
        <w:t xml:space="preserve">Abstract Academic: The Role of a Translator Interpreter in New Zealand Wellington</w:t>
      </w:r>
    </w:p>
    <w:p>
      <w:pPr>
        <w:pStyle w:val="FirstParagraph"/>
      </w:pPr>
      <w:r>
        <w:t xml:space="preserve">This academic abstract explores the critical role of a translator interpreter in the context of New Zealand Wellington, emphasizing its significance within multicultural and multilingual environments. The document examines how translation and interpretation services function as vital bridges between diverse communities, governments, and international stakeholders in this dynamic capital city. By analyzing linguistic challenges, cultural nuances, and institutional requirements specific to Wellington, this abstract underscores the necessity of specialized training for professionals in this field. It also highlights the unique socio-political landscape of New Zealand Wellington that shapes the demand for such services.</w:t>
      </w:r>
    </w:p>
    <w:bookmarkStart w:id="20" w:name="introduction"/>
    <w:p>
      <w:pPr>
        <w:pStyle w:val="Heading2"/>
      </w:pPr>
      <w:r>
        <w:t xml:space="preserve">Introduction</w:t>
      </w:r>
    </w:p>
    <w:p>
      <w:pPr>
        <w:pStyle w:val="FirstParagraph"/>
      </w:pPr>
      <w:r>
        <w:t xml:space="preserve">The role of a translator interpreter is indispensable in societies marked by linguistic diversity, and New Zealand Wellington exemplifies this need. As the political, cultural, and economic hub of New Zealand, Wellington hosts a multitude of international visitors, diplomats, legal professionals, healthcare providers, and educators who require seamless communication across languages. This abstract aims to provide an academic overview of how translator interpreters operate in such environments while addressing the unique demands posed by Wellington’s demographic composition and institutional frameworks. The term “translator interpreter” is used here to denote both professional roles—translators who convert written texts between languages and interpreters who facilitate spoken communication—each requiring distinct yet complementary skills.</w:t>
      </w:r>
    </w:p>
    <w:bookmarkEnd w:id="20"/>
    <w:bookmarkStart w:id="21" w:name="X3531da45b9b28a3ad2eaa913f4aef10c7960281"/>
    <w:p>
      <w:pPr>
        <w:pStyle w:val="Heading2"/>
      </w:pPr>
      <w:r>
        <w:t xml:space="preserve">The Role and Responsibilities of a Translator Interpreter in Wellington</w:t>
      </w:r>
    </w:p>
    <w:p>
      <w:pPr>
        <w:pStyle w:val="FirstParagraph"/>
      </w:pPr>
      <w:r>
        <w:t xml:space="preserve">In New Zealand Wellington, a translator interpreter serves as a linchpin for effective cross-cultural interaction. Their responsibilities span various sectors, including government agencies, healthcare facilities, educational institutions, tourism industries, and legal proceedings. For instance, in governmental settings such as the New Zealand Parliament or the Ministry of Foreign Affairs and Trade (MFAT), interpreters ensure that non-English-speaking officials and international delegates can engage with Wellington’s administrative systems without linguistic barriers. Similarly, in healthcare contexts like Wellington Hospital, translators assist patients from diverse backgrounds to communicate their medical needs accurately to doctors and nurses.</w:t>
      </w:r>
    </w:p>
    <w:p>
      <w:pPr>
        <w:pStyle w:val="BodyText"/>
      </w:pPr>
      <w:r>
        <w:t xml:space="preserve">Translation services are equally vital in academic and research environments at institutions such as Victoria University of Wellington or Massey University’s campus in the region. Here, scholars and students often require documents translated into Te Reo Māori or other languages for publications, conferences, or community outreach programs. The dual role of a translator interpreter thus becomes a cornerstone of New Zealand Wellington’s commitment to inclusivity and multilingual accessibility.</w:t>
      </w:r>
    </w:p>
    <w:bookmarkEnd w:id="21"/>
    <w:bookmarkStart w:id="22" w:name="Xc3aedd47d4c5325ef26db48b6cd29d48cbdbe45"/>
    <w:p>
      <w:pPr>
        <w:pStyle w:val="Heading2"/>
      </w:pPr>
      <w:r>
        <w:t xml:space="preserve">The Importance of Translation and Interpretation in Wellington’s Multicultural Landscape</w:t>
      </w:r>
    </w:p>
    <w:p>
      <w:pPr>
        <w:pStyle w:val="FirstParagraph"/>
      </w:pPr>
      <w:r>
        <w:t xml:space="preserve">New Zealand Wellington is renowned for its cosmopolitan atmosphere, attracting migrants from Asia, the Pacific Islands, Europe, and beyond. This demographic diversity necessitates robust translation and interpretation services to ensure equitable access to public services. For example, community organizations such as the Wellington City Council or non-profits like Te Taha Kura (Māori Education Trust) rely on skilled professionals to mediate between service providers and culturally diverse populations.</w:t>
      </w:r>
    </w:p>
    <w:p>
      <w:pPr>
        <w:pStyle w:val="BodyText"/>
      </w:pPr>
      <w:r>
        <w:t xml:space="preserve">Moreover, the city’s status as a global tourist destination further amplifies the demand for translation services. Tourists from non-English-speaking countries often require assistance in navigating Wellington’s attractions, from Te Papa Tongarewa (the Museum of New Zealand) to the iconic Mount Victoria. In such scenarios, tour guides and hospitality staff frequently collaborate with translators to deliver culturally sensitive experiences.</w:t>
      </w:r>
    </w:p>
    <w:bookmarkEnd w:id="22"/>
    <w:bookmarkStart w:id="23" w:name="Xe01cd18a6718652923db5de8103842f95b724bf"/>
    <w:p>
      <w:pPr>
        <w:pStyle w:val="Heading2"/>
      </w:pPr>
      <w:r>
        <w:t xml:space="preserve">Challenges and Considerations in Practicing as a Translator Interpreter in Wellington</w:t>
      </w:r>
    </w:p>
    <w:p>
      <w:pPr>
        <w:pStyle w:val="FirstParagraph"/>
      </w:pPr>
      <w:r>
        <w:t xml:space="preserve">Despite the critical need for translation and interpretation services, professionals in New Zealand Wellington face several challenges. One key challenge is the preservation of cultural context during translation. For instance, interpreting legal documents or formal proceedings requires not only linguistic accuracy but also an understanding of Māori tikanga (customs) to avoid misunderstandings that could have serious consequences.</w:t>
      </w:r>
    </w:p>
    <w:p>
      <w:pPr>
        <w:pStyle w:val="BodyText"/>
      </w:pPr>
      <w:r>
        <w:t xml:space="preserve">Another consideration is the evolving nature of language use in Wellington’s digital and professional spheres. The rise of multilingual social media platforms, international business collaborations, and remote work arrangements has expanded the scope of a translator interpreter’s duties. For example, virtual meetings between Wellington-based companies and overseas partners necessitate real-time interpretation to maintain productivity and cultural sensitivity.</w:t>
      </w:r>
    </w:p>
    <w:p>
      <w:pPr>
        <w:pStyle w:val="BodyText"/>
      </w:pPr>
      <w:r>
        <w:t xml:space="preserve">Additionally, ethical standards are paramount. Translators and interpreters must navigate confidentiality obligations in sensitive contexts such as legal depositions or medical consultations. This is particularly crucial in Wellington, where the principles of manaakitanga (care for others) and kaitiakitanga (guardianship) underpin community interactions.</w:t>
      </w:r>
    </w:p>
    <w:bookmarkEnd w:id="23"/>
    <w:bookmarkStart w:id="24" w:name="X19849195bcc68079943baf0e854a2db6040bf77"/>
    <w:p>
      <w:pPr>
        <w:pStyle w:val="Heading2"/>
      </w:pPr>
      <w:r>
        <w:t xml:space="preserve">Educational and Professional Development for Translators Interpreters in Wellington</w:t>
      </w:r>
    </w:p>
    <w:p>
      <w:pPr>
        <w:pStyle w:val="FirstParagraph"/>
      </w:pPr>
      <w:r>
        <w:t xml:space="preserve">New Zealand Wellington offers a robust ecosystem for training professionals in translation and interpretation. Institutions like the University of Canterbury, which has a strong School of Language Studies, and online platforms such as the Australian Institute of Interpreting and Translating (AUSIT) provide certifications aligned with industry standards. However, local accreditation bodies such as the New Zealand Association of Translators &amp; Interpreters (NZATI) play a pivotal role in ensuring that practitioners meet rigorous ethical and competency benchmarks specific to Wellington’s needs.</w:t>
      </w:r>
    </w:p>
    <w:p>
      <w:pPr>
        <w:pStyle w:val="BodyText"/>
      </w:pPr>
      <w:r>
        <w:t xml:space="preserve">Continuous professional development is also emphasized, with workshops on topics like trauma-informed interpreting for healthcare professionals or Māori language revitalization efforts. These initiatives reflect Wellington’s commitment to fostering a workforce capable of addressing the city’s unique linguistic and cultural demands.</w:t>
      </w:r>
    </w:p>
    <w:bookmarkEnd w:id="24"/>
    <w:bookmarkStart w:id="25" w:name="conclusion"/>
    <w:p>
      <w:pPr>
        <w:pStyle w:val="Heading2"/>
      </w:pPr>
      <w:r>
        <w:t xml:space="preserve">Conclusion</w:t>
      </w:r>
    </w:p>
    <w:p>
      <w:pPr>
        <w:pStyle w:val="FirstParagraph"/>
      </w:pPr>
      <w:r>
        <w:t xml:space="preserve">In summary, the role of a translator interpreter in New Zealand Wellington is both multifaceted and indispensable. From facilitating communication in government sectors to supporting multicultural communities, these professionals contribute to the city’s identity as a hub of inclusivity and innovation. As Wellington continues to grow as an international center for diplomacy, education, and tourism, the demand for skilled translators and interpreters will only increase. This abstract underscores the necessity of integrating academic research with practical training programs to ensure that future generations of translator interpreters are equipped to navigate the complexities of a globalized world while honoring New Zealand’s cultural heritage.</w:t>
      </w:r>
    </w:p>
    <w:bookmarkEnd w:id="25"/>
    <w:p>
      <w:pPr>
        <w:pStyle w:val="BodyText"/>
      </w:pPr>
      <w:r>
        <w:rPr>
          <w:bCs/>
          <w:b/>
        </w:rPr>
        <w:t xml:space="preserve">Keywords:</w:t>
      </w:r>
      <w:r>
        <w:t xml:space="preserve"> </w:t>
      </w:r>
      <w:r>
        <w:t xml:space="preserve">Abstract academic, Translator Interpreter, New Zealand Wellington</w:t>
      </w:r>
    </w:p>
    <w:p>
      <w:pPr>
        <w:pStyle w:val="BodyText"/>
      </w:pPr>
      <w:r>
        <w:t xml:space="preserve">This document adheres to the principles of academic rigor and is intended for educational use in the study of translation and interpretation practices within multicultural urban centers like New Zealand Wellington.</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New Zealand Wellington</dc:title>
  <dc:creator/>
  <dc:language>en</dc:language>
  <cp:keywords/>
  <dcterms:created xsi:type="dcterms:W3CDTF">2026-07-24T05:51:11Z</dcterms:created>
  <dcterms:modified xsi:type="dcterms:W3CDTF">2026-07-24T05:51:11Z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