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a6fbd8d0bba66d1192461b3bb572f05058de932"/>
    <w:p>
      <w:pPr>
        <w:pStyle w:val="Heading1"/>
      </w:pPr>
      <w:r>
        <w:t xml:space="preserve">Abstract Academic Document: The Role and Challenges of a Translator Interpreter in Pakistan Karachi</w:t>
      </w:r>
    </w:p>
    <w:p>
      <w:pPr>
        <w:pStyle w:val="FirstParagraph"/>
      </w:pPr>
      <w:r>
        <w:t xml:space="preserve">This academic document explores the critical role of translators and interpreters within the socio-economic, cultural, and legal frameworks of Pakistan, with a specific focus on Karachi. As one of the most linguistically diverse cities in South Asia, Karachi presents unique challenges and opportunities for professionals engaged in translation and interpretation. The document examines how these professionals navigate multilingual environments to facilitate communication across various sectors such as education, healthcare, legal systems, business negotiations, and government operations. It further emphasizes the academic importance of understanding this profession within the context of Pakistan’s dynamic linguistic landscape.</w:t>
      </w:r>
    </w:p>
    <w:bookmarkStart w:id="20" w:name="Xdbe3875f77612ea18e92c70a097a461dcc1d603"/>
    <w:p>
      <w:pPr>
        <w:pStyle w:val="Heading2"/>
      </w:pPr>
      <w:r>
        <w:t xml:space="preserve">Contextual Overview: Multilingualism in Karachi</w:t>
      </w:r>
    </w:p>
    <w:p>
      <w:pPr>
        <w:pStyle w:val="FirstParagraph"/>
      </w:pPr>
      <w:r>
        <w:t xml:space="preserve">Karachi is not only Pakistan’s largest city but also its economic hub, characterized by a rich tapestry of languages and cultures. The city is home to speakers of Urdu, Sindhi, Punjabi, Pashto, Balochi, and numerous regional dialects. Additionally, the influx of migrants from across Pakistan and neighboring countries has further diversified the linguistic environment. This multilingual reality necessitates the presence of skilled translators and interpreters who can bridge communication gaps in both formal and informal settings.</w:t>
      </w:r>
    </w:p>
    <w:p>
      <w:pPr>
        <w:pStyle w:val="BodyText"/>
      </w:pPr>
      <w:r>
        <w:t xml:space="preserve">The role of a translator interpreter in Karachi extends beyond mere language conversion; it involves cultural mediation, contextual understanding, and ethical responsibility. For instance, in legal proceedings or medical consultations, inaccuracies can have severe consequences. The document highlights the academic importance of training programs that equip translators with not only linguistic proficiency but also cross-cultural competence to meet the demands of Karachi’s complex environment.</w:t>
      </w:r>
    </w:p>
    <w:bookmarkEnd w:id="20"/>
    <w:bookmarkStart w:id="21" w:name="X0341313746f444576396ed2cf4ad09741fd6345"/>
    <w:p>
      <w:pPr>
        <w:pStyle w:val="Heading2"/>
      </w:pPr>
      <w:r>
        <w:t xml:space="preserve">Academic Significance: Bridging Gaps Through Research</w:t>
      </w:r>
    </w:p>
    <w:p>
      <w:pPr>
        <w:pStyle w:val="FirstParagraph"/>
      </w:pPr>
      <w:r>
        <w:t xml:space="preserve">The study of translator interpreters in Pakistan Karachi holds significant academic value. It provides insights into how translation theory, when applied to real-world scenarios, can address the unique challenges of multilingual communication. Researchers and academics are increasingly recognizing the need for localized studies that reflect the nuances of language use in urban centers like Karachi.</w:t>
      </w:r>
    </w:p>
    <w:p>
      <w:pPr>
        <w:pStyle w:val="BodyText"/>
      </w:pPr>
      <w:r>
        <w:t xml:space="preserve">The document discusses recent academic research on this topic, emphasizing the gap between theoretical knowledge and practical application in professional settings. For example, while many universities in Pakistan offer courses in translation, few integrate modules on cultural adaptation or ethical practices specific to Karachi’s context. This lack of contextualization can hinder the effectiveness of translators and interpreters when dealing with sensitive or high-stakes communication tasks.</w:t>
      </w:r>
    </w:p>
    <w:bookmarkEnd w:id="21"/>
    <w:bookmarkStart w:id="22" w:name="X2e53c63b22c1cab4539cb481dd0bcfeaf8987c9"/>
    <w:p>
      <w:pPr>
        <w:pStyle w:val="Heading2"/>
      </w:pPr>
      <w:r>
        <w:t xml:space="preserve">Challenges Faced by Translators Interpreters in Karachi</w:t>
      </w:r>
    </w:p>
    <w:p>
      <w:pPr>
        <w:pStyle w:val="FirstParagraph"/>
      </w:pPr>
      <w:r>
        <w:t xml:space="preserve">The document outlines several challenges faced by translators and interpreters operating in Karachi. These include:</w:t>
      </w:r>
    </w:p>
    <w:p>
      <w:pPr>
        <w:numPr>
          <w:ilvl w:val="0"/>
          <w:numId w:val="1001"/>
        </w:numPr>
        <w:pStyle w:val="Compact"/>
      </w:pPr>
      <w:r>
        <w:rPr>
          <w:bCs/>
          <w:b/>
        </w:rPr>
        <w:t xml:space="preserve">Linguistic Diversity:</w:t>
      </w:r>
      <w:r>
        <w:t xml:space="preserve"> </w:t>
      </w:r>
      <w:r>
        <w:t xml:space="preserve">The presence of multiple languages and dialects often complicates the translation process, requiring professionals to constantly adapt their skills.</w:t>
      </w:r>
    </w:p>
    <w:p>
      <w:pPr>
        <w:numPr>
          <w:ilvl w:val="0"/>
          <w:numId w:val="1001"/>
        </w:numPr>
        <w:pStyle w:val="Compact"/>
      </w:pPr>
      <w:r>
        <w:rPr>
          <w:bCs/>
          <w:b/>
        </w:rPr>
        <w:t xml:space="preserve">Cultural Sensitivity:</w:t>
      </w:r>
      <w:r>
        <w:t xml:space="preserve"> </w:t>
      </w:r>
      <w:r>
        <w:t xml:space="preserve">Misinterpretations can arise from a lack of awareness about cultural norms, which may affect the accuracy of communication.</w:t>
      </w:r>
    </w:p>
    <w:p>
      <w:pPr>
        <w:numPr>
          <w:ilvl w:val="0"/>
          <w:numId w:val="1001"/>
        </w:numPr>
        <w:pStyle w:val="Compact"/>
      </w:pPr>
      <w:r>
        <w:rPr>
          <w:bCs/>
          <w:b/>
        </w:rPr>
        <w:t xml:space="preserve">Economic Pressures:</w:t>
      </w:r>
      <w:r>
        <w:t xml:space="preserve"> </w:t>
      </w:r>
      <w:r>
        <w:t xml:space="preserve">Many translators and interpreters work on a freelance basis, leading to inconsistent income and limited opportunities for professional development.</w:t>
      </w:r>
    </w:p>
    <w:p>
      <w:pPr>
        <w:numPr>
          <w:ilvl w:val="0"/>
          <w:numId w:val="1001"/>
        </w:numPr>
        <w:pStyle w:val="Compact"/>
      </w:pPr>
      <w:r>
        <w:rPr>
          <w:bCs/>
          <w:b/>
        </w:rPr>
        <w:t xml:space="preserve">Technological Integration:</w:t>
      </w:r>
      <w:r>
        <w:t xml:space="preserve"> </w:t>
      </w:r>
      <w:r>
        <w:t xml:space="preserve">While technology such as machine translation tools is growing in popularity, their use in Karachi remains limited due to skepticism about accuracy and ethical concerns.</w:t>
      </w:r>
    </w:p>
    <w:p>
      <w:pPr>
        <w:pStyle w:val="FirstParagraph"/>
      </w:pPr>
      <w:r>
        <w:t xml:space="preserve">The academic community has a role to play in addressing these challenges. For instance, research on the integration of artificial intelligence into translation services could provide solutions for improving efficiency while maintaining linguistic and cultural integrity.</w:t>
      </w:r>
    </w:p>
    <w:bookmarkEnd w:id="22"/>
    <w:bookmarkStart w:id="23" w:name="Xd28b101f5852d176c2e4f7cfbcbc71c7eee7e9e"/>
    <w:p>
      <w:pPr>
        <w:pStyle w:val="Heading2"/>
      </w:pPr>
      <w:r>
        <w:t xml:space="preserve">Role of Translators Interpreters in Key Sectors</w:t>
      </w:r>
    </w:p>
    <w:p>
      <w:pPr>
        <w:pStyle w:val="FirstParagraph"/>
      </w:pPr>
      <w:r>
        <w:t xml:space="preserve">The document analyzes the contribution of translators and interpreters in critical sectors within Karachi:</w:t>
      </w:r>
    </w:p>
    <w:p>
      <w:pPr>
        <w:numPr>
          <w:ilvl w:val="0"/>
          <w:numId w:val="1002"/>
        </w:numPr>
        <w:pStyle w:val="Compact"/>
      </w:pPr>
      <w:r>
        <w:rPr>
          <w:bCs/>
          <w:b/>
        </w:rPr>
        <w:t xml:space="preserve">Legal Sector:</w:t>
      </w:r>
      <w:r>
        <w:t xml:space="preserve"> </w:t>
      </w:r>
      <w:r>
        <w:t xml:space="preserve">In courtrooms, translators ensure that non-Urdu speakers can understand legal proceedings. This is particularly important in a city like Karachi, where cases often involve parties from diverse linguistic backgrounds.</w:t>
      </w:r>
    </w:p>
    <w:p>
      <w:pPr>
        <w:numPr>
          <w:ilvl w:val="0"/>
          <w:numId w:val="1002"/>
        </w:numPr>
        <w:pStyle w:val="Compact"/>
      </w:pPr>
      <w:r>
        <w:rPr>
          <w:bCs/>
          <w:b/>
        </w:rPr>
        <w:t xml:space="preserve">Healthcare:</w:t>
      </w:r>
      <w:r>
        <w:t xml:space="preserve"> </w:t>
      </w:r>
      <w:r>
        <w:t xml:space="preserve">Medical interpreters play a vital role in ensuring patient safety and accurate diagnoses by bridging communication barriers between doctors and patients.</w:t>
      </w:r>
    </w:p>
    <w:p>
      <w:pPr>
        <w:numPr>
          <w:ilvl w:val="0"/>
          <w:numId w:val="1002"/>
        </w:numPr>
        <w:pStyle w:val="Compact"/>
      </w:pPr>
      <w:r>
        <w:rPr>
          <w:bCs/>
          <w:b/>
        </w:rPr>
        <w:t xml:space="preserve">Education:</w:t>
      </w:r>
      <w:r>
        <w:t xml:space="preserve"> </w:t>
      </w:r>
      <w:r>
        <w:t xml:space="preserve">With the increasing number of international students in Karachi, translators help disseminate academic content while preserving cultural relevance.</w:t>
      </w:r>
    </w:p>
    <w:p>
      <w:pPr>
        <w:numPr>
          <w:ilvl w:val="0"/>
          <w:numId w:val="1002"/>
        </w:numPr>
        <w:pStyle w:val="Compact"/>
      </w:pPr>
      <w:r>
        <w:rPr>
          <w:bCs/>
          <w:b/>
        </w:rPr>
        <w:t xml:space="preserve">Business:</w:t>
      </w:r>
      <w:r>
        <w:t xml:space="preserve"> </w:t>
      </w:r>
      <w:r>
        <w:t xml:space="preserve">In a globalized economy, translators and interpreters facilitate cross-border trade agreements, negotiations, and marketing strategies tailored to local markets.</w:t>
      </w:r>
    </w:p>
    <w:p>
      <w:pPr>
        <w:pStyle w:val="FirstParagraph"/>
      </w:pPr>
      <w:r>
        <w:t xml:space="preserve">The document underscores the need for standardized certification processes in Pakistan to ensure that translators and interpreters meet rigorous academic and professional standards. This would enhance their credibility in sectors where accuracy is paramount.</w:t>
      </w:r>
    </w:p>
    <w:bookmarkEnd w:id="23"/>
    <w:bookmarkStart w:id="24" w:name="X5a5e7c064d88c7bd9cdeae583bcaccb8377b745"/>
    <w:p>
      <w:pPr>
        <w:pStyle w:val="Heading2"/>
      </w:pPr>
      <w:r>
        <w:t xml:space="preserve">Future Directions: Academic Research and Policy Recommendations</w:t>
      </w:r>
    </w:p>
    <w:p>
      <w:pPr>
        <w:pStyle w:val="FirstParagraph"/>
      </w:pPr>
      <w:r>
        <w:t xml:space="preserve">The academic community is encouraged to conduct further research on the following areas:</w:t>
      </w:r>
    </w:p>
    <w:p>
      <w:pPr>
        <w:numPr>
          <w:ilvl w:val="0"/>
          <w:numId w:val="1003"/>
        </w:numPr>
        <w:pStyle w:val="Compact"/>
      </w:pPr>
      <w:r>
        <w:t xml:space="preserve">The impact of digital tools on translation practices in Karachi.</w:t>
      </w:r>
    </w:p>
    <w:p>
      <w:pPr>
        <w:numPr>
          <w:ilvl w:val="0"/>
          <w:numId w:val="1003"/>
        </w:numPr>
        <w:pStyle w:val="Compact"/>
      </w:pPr>
      <w:r>
        <w:t xml:space="preserve">The role of cultural competence in minimizing miscommunication during high-stakes interactions.</w:t>
      </w:r>
    </w:p>
    <w:p>
      <w:pPr>
        <w:numPr>
          <w:ilvl w:val="0"/>
          <w:numId w:val="1003"/>
        </w:numPr>
        <w:pStyle w:val="Compact"/>
      </w:pPr>
      <w:r>
        <w:t xml:space="preserve">Policy frameworks that support the professional development and ethical training of translators and interpreters in Pakistan.</w:t>
      </w:r>
    </w:p>
    <w:p>
      <w:pPr>
        <w:pStyle w:val="FirstParagraph"/>
      </w:pPr>
      <w:r>
        <w:t xml:space="preserve">This document concludes by advocating for a multidisciplinary approach to the study of translation and interpretation. By integrating linguistics, cultural studies, ethics, and technology into academic curricula, future professionals will be better equipped to meet the demands of a city like Karachi. Such efforts will not only enhance communication but also contribute to Pakistan’s socio-economic development by fostering inclusivity and reducing barriers in multilingual environments.</w:t>
      </w:r>
    </w:p>
    <w:p>
      <w:pPr>
        <w:pStyle w:val="BodyText"/>
      </w:pPr>
      <w:r>
        <w:rPr>
          <w:bCs/>
          <w:b/>
        </w:rPr>
        <w:t xml:space="preserve">Keywords:</w:t>
      </w:r>
      <w:r>
        <w:t xml:space="preserve"> </w:t>
      </w:r>
      <w:r>
        <w:t xml:space="preserve">Translator Interpreter, Pakistan Karachi, Multilingual Communication, Academic Research, Cross-Cultural Mediation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Pakistan Karachi</dc:title>
  <dc:creator/>
  <cp:keywords/>
  <dcterms:created xsi:type="dcterms:W3CDTF">2026-07-21T14:23:02Z</dcterms:created>
  <dcterms:modified xsi:type="dcterms:W3CDTF">2026-07-21T14:23:02Z</dcterms:modified>
</cp:coreProperties>
</file>

<file path=docProps/custom.xml><?xml version="1.0" encoding="utf-8"?>
<Properties xmlns="http://schemas.openxmlformats.org/officeDocument/2006/custom-properties" xmlns:vt="http://schemas.openxmlformats.org/officeDocument/2006/docPropsVTypes"/>
</file>