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a79fbe421f1b3e870f946a12e2dad0beb03561"/>
    <w:p>
      <w:pPr>
        <w:pStyle w:val="Heading1"/>
      </w:pPr>
      <w:r>
        <w:t xml:space="preserve">Abstract Academic: The Role of a Translator Interpreter in Multilingual Contexts of Switzerland Zurich</w:t>
      </w:r>
    </w:p>
    <w:p>
      <w:pPr>
        <w:pStyle w:val="FirstParagraph"/>
      </w:pPr>
      <w:r>
        <w:rPr>
          <w:bCs/>
          <w:b/>
        </w:rPr>
        <w:t xml:space="preserve">Abstract Academic:</w:t>
      </w:r>
      <w:r>
        <w:t xml:space="preserve"> </w:t>
      </w:r>
      <w:r>
        <w:t xml:space="preserve">This academic document explores the critical role of a</w:t>
      </w:r>
      <w:r>
        <w:t xml:space="preserve"> </w:t>
      </w:r>
      <w:r>
        <w:rPr>
          <w:bCs/>
          <w:b/>
        </w:rPr>
        <w:t xml:space="preserve">Translator Interpreter</w:t>
      </w:r>
      <w:r>
        <w:t xml:space="preserve"> </w:t>
      </w:r>
      <w:r>
        <w:t xml:space="preserve">within the multilingual and multicultural framework of</w:t>
      </w:r>
      <w:r>
        <w:t xml:space="preserve"> </w:t>
      </w:r>
      <w:r>
        <w:rPr>
          <w:bCs/>
          <w:b/>
        </w:rPr>
        <w:t xml:space="preserve">Zurich, Switzerland</w:t>
      </w:r>
      <w:r>
        <w:t xml:space="preserve">. As a global hub for diplomacy, commerce, and academia, Zurich presents unique challenges and opportunities for professionals in the field of translation and interpretation. This paper examines the linguistic, cultural, and institutional demands placed on</w:t>
      </w:r>
      <w:r>
        <w:t xml:space="preserve"> </w:t>
      </w:r>
      <w:r>
        <w:rPr>
          <w:bCs/>
          <w:b/>
        </w:rPr>
        <w:t xml:space="preserve">Translator Interpreters</w:t>
      </w:r>
      <w:r>
        <w:t xml:space="preserve"> </w:t>
      </w:r>
      <w:r>
        <w:t xml:space="preserve">operating in this region while emphasizing the significance of their work in fostering effective communication across Switzerland’s four official languages: German, French, Italian, and Romansh. The study also highlights the specific needs of Zurich’s international community and its role as a center for innovation, finance, and education.</w:t>
      </w:r>
    </w:p>
    <w:p>
      <w:pPr>
        <w:pStyle w:val="BodyText"/>
      </w:pPr>
      <w:r>
        <w:rPr>
          <w:bCs/>
          <w:b/>
        </w:rPr>
        <w:t xml:space="preserve">Zurich</w:t>
      </w:r>
      <w:r>
        <w:t xml:space="preserve">, as the largest city in Switzerland and a major European financial center, hosts an extensive population of expatriates, multinational corporations, and international organizations. The city’s linguistic diversity is both a strength and a challenge for</w:t>
      </w:r>
      <w:r>
        <w:t xml:space="preserve"> </w:t>
      </w:r>
      <w:r>
        <w:rPr>
          <w:bCs/>
          <w:b/>
        </w:rPr>
        <w:t xml:space="preserve">Translator Interpreters</w:t>
      </w:r>
      <w:r>
        <w:t xml:space="preserve">. While Swiss German (Züriboar) is predominant in everyday communication, official documents often require translation into standard German or other regional languages. Additionally, the presence of global institutions such as the United Nations Office at Geneva (UNOG), the European Organization for Nuclear Research (CERN), and prestigious universities like ETH Zurich underscores the demand for high-level linguistic expertise. This document analyzes how</w:t>
      </w:r>
      <w:r>
        <w:t xml:space="preserve"> </w:t>
      </w:r>
      <w:r>
        <w:rPr>
          <w:bCs/>
          <w:b/>
        </w:rPr>
        <w:t xml:space="preserve">Translator Interpreters</w:t>
      </w:r>
      <w:r>
        <w:t xml:space="preserve"> </w:t>
      </w:r>
      <w:r>
        <w:t xml:space="preserve">navigate these complexities to ensure seamless communication in both professional and academic settings.</w:t>
      </w:r>
    </w:p>
    <w:bookmarkStart w:id="20" w:name="X8fa2f4a27a646972e1981e135189ceb0b5bf232"/>
    <w:p>
      <w:pPr>
        <w:pStyle w:val="Heading2"/>
      </w:pPr>
      <w:r>
        <w:t xml:space="preserve">The Multilingual Landscape of Switzerland Zurich</w:t>
      </w:r>
    </w:p>
    <w:p>
      <w:pPr>
        <w:pStyle w:val="FirstParagraph"/>
      </w:pPr>
      <w:r>
        <w:t xml:space="preserve">Zurich’s multilingual environment necessitates that</w:t>
      </w:r>
      <w:r>
        <w:t xml:space="preserve"> </w:t>
      </w:r>
      <w:r>
        <w:rPr>
          <w:bCs/>
          <w:b/>
        </w:rPr>
        <w:t xml:space="preserve">Translator Interpreters</w:t>
      </w:r>
      <w:r>
        <w:t xml:space="preserve"> </w:t>
      </w:r>
      <w:r>
        <w:t xml:space="preserve">possess not only fluency in multiple languages but also a deep understanding of Swiss cultural norms, legal frameworks, and regional dialects. The city’s population includes individuals from over 170 nationalities, each requiring tailored linguistic support. For example, business negotiations between German-speaking Swiss entities and Italian or French-speaking counterparts demand precise interpretation to avoid misunderstandings. Similarly, healthcare professionals must rely on</w:t>
      </w:r>
      <w:r>
        <w:t xml:space="preserve"> </w:t>
      </w:r>
      <w:r>
        <w:rPr>
          <w:bCs/>
          <w:b/>
        </w:rPr>
        <w:t xml:space="preserve">Translator Interpreters</w:t>
      </w:r>
      <w:r>
        <w:t xml:space="preserve"> </w:t>
      </w:r>
      <w:r>
        <w:t xml:space="preserve">to ensure accurate patient communication in hospitals and clinics serving a diverse demographic.</w:t>
      </w:r>
    </w:p>
    <w:p>
      <w:pPr>
        <w:pStyle w:val="BodyText"/>
      </w:pPr>
      <w:r>
        <w:t xml:space="preserve">The Swiss legal system further complicates the work of</w:t>
      </w:r>
      <w:r>
        <w:t xml:space="preserve"> </w:t>
      </w:r>
      <w:r>
        <w:rPr>
          <w:bCs/>
          <w:b/>
        </w:rPr>
        <w:t xml:space="preserve">Translator Interpreters</w:t>
      </w:r>
      <w:r>
        <w:t xml:space="preserve">. Switzerland’s civil law tradition, combined with its federal structure, creates a unique legal landscape where translations must adhere to strict terminology standards. In Zurich, this is particularly evident in cases involving international arbitration or cross-border litigation. A single misinterpretation of a legal term can lead to significant consequences, emphasizing the need for</w:t>
      </w:r>
      <w:r>
        <w:t xml:space="preserve"> </w:t>
      </w:r>
      <w:r>
        <w:rPr>
          <w:bCs/>
          <w:b/>
        </w:rPr>
        <w:t xml:space="preserve">Translator Interpreters</w:t>
      </w:r>
      <w:r>
        <w:t xml:space="preserve"> </w:t>
      </w:r>
      <w:r>
        <w:t xml:space="preserve">who are not only language experts but also well-versed in Swiss jurisprudence.</w:t>
      </w:r>
    </w:p>
    <w:bookmarkEnd w:id="20"/>
    <w:bookmarkStart w:id="21" w:name="Xb1148a425b50597a0a1e82c89ab83b94d253d17"/>
    <w:p>
      <w:pPr>
        <w:pStyle w:val="Heading2"/>
      </w:pPr>
      <w:r>
        <w:t xml:space="preserve">The Professional Profile of a Translator Interpreter in Zurich</w:t>
      </w:r>
    </w:p>
    <w:p>
      <w:pPr>
        <w:pStyle w:val="FirstParagraph"/>
      </w:pPr>
      <w:r>
        <w:t xml:space="preserve">A</w:t>
      </w:r>
      <w:r>
        <w:t xml:space="preserve"> </w:t>
      </w:r>
      <w:r>
        <w:rPr>
          <w:bCs/>
          <w:b/>
        </w:rPr>
        <w:t xml:space="preserve">Translator Interpreter</w:t>
      </w:r>
      <w:r>
        <w:t xml:space="preserve"> </w:t>
      </w:r>
      <w:r>
        <w:t xml:space="preserve">operating in Zurich must meet rigorous academic and practical standards. Formal qualifications typically include a degree in linguistics, translation studies, or a related field from Swiss institutions such as the University of Zurich or the Zurich University of Applied Sciences (ZHAW). Many professionals also pursue certifications from international bodies like the International Association of Conference Interpreters (AIIC) or the Institute for Translators and Interpreters Switzerland (SITRA).</w:t>
      </w:r>
    </w:p>
    <w:p>
      <w:pPr>
        <w:pStyle w:val="BodyText"/>
      </w:pPr>
      <w:r>
        <w:t xml:space="preserve">Beyond formal education,</w:t>
      </w:r>
      <w:r>
        <w:t xml:space="preserve"> </w:t>
      </w:r>
      <w:r>
        <w:rPr>
          <w:bCs/>
          <w:b/>
        </w:rPr>
        <w:t xml:space="preserve">Translator Interpreters</w:t>
      </w:r>
      <w:r>
        <w:t xml:space="preserve"> </w:t>
      </w:r>
      <w:r>
        <w:t xml:space="preserve">in Zurich must develop specialized skills. These include:</w:t>
      </w:r>
    </w:p>
    <w:p>
      <w:pPr>
        <w:numPr>
          <w:ilvl w:val="0"/>
          <w:numId w:val="1001"/>
        </w:numPr>
        <w:pStyle w:val="Compact"/>
      </w:pPr>
      <w:r>
        <w:rPr>
          <w:bCs/>
          <w:b/>
        </w:rPr>
        <w:t xml:space="preserve">Linguistic Proficiency:</w:t>
      </w:r>
      <w:r>
        <w:t xml:space="preserve"> </w:t>
      </w:r>
      <w:r>
        <w:t xml:space="preserve">Mastery of at least two languages, with a focus on Swiss German dialects and the other three official languages of Switzerland.</w:t>
      </w:r>
    </w:p>
    <w:p>
      <w:pPr>
        <w:numPr>
          <w:ilvl w:val="0"/>
          <w:numId w:val="1001"/>
        </w:numPr>
        <w:pStyle w:val="Compact"/>
      </w:pPr>
      <w:r>
        <w:rPr>
          <w:bCs/>
          <w:b/>
        </w:rPr>
        <w:t xml:space="preserve">Cultural Competence:</w:t>
      </w:r>
      <w:r>
        <w:t xml:space="preserve"> </w:t>
      </w:r>
      <w:r>
        <w:t xml:space="preserve">Awareness of Swiss customs, business etiquette, and intercultural communication practices.</w:t>
      </w:r>
    </w:p>
    <w:p>
      <w:pPr>
        <w:numPr>
          <w:ilvl w:val="0"/>
          <w:numId w:val="1001"/>
        </w:numPr>
        <w:pStyle w:val="Compact"/>
      </w:pPr>
      <w:r>
        <w:rPr>
          <w:bCs/>
          <w:b/>
        </w:rPr>
        <w:t xml:space="preserve">Tech Savviness:</w:t>
      </w:r>
      <w:r>
        <w:t xml:space="preserve"> </w:t>
      </w:r>
      <w:r>
        <w:t xml:space="preserve">Familiarity with translation tools such as SDL Trados or MemoQ, as well as digital platforms for remote interpreting (e.g., Zoom, Microsoft Teams).</w:t>
      </w:r>
    </w:p>
    <w:p>
      <w:pPr>
        <w:numPr>
          <w:ilvl w:val="0"/>
          <w:numId w:val="1001"/>
        </w:numPr>
        <w:pStyle w:val="Compact"/>
      </w:pPr>
      <w:r>
        <w:rPr>
          <w:bCs/>
          <w:b/>
        </w:rPr>
        <w:t xml:space="preserve">Ethical Standards:</w:t>
      </w:r>
      <w:r>
        <w:t xml:space="preserve"> </w:t>
      </w:r>
      <w:r>
        <w:t xml:space="preserve">Adherence to professional codes of conduct that prioritize confidentiality and neutrality.</w:t>
      </w:r>
    </w:p>
    <w:p>
      <w:pPr>
        <w:pStyle w:val="FirstParagraph"/>
      </w:pPr>
      <w:r>
        <w:t xml:space="preserve">The demand for</w:t>
      </w:r>
      <w:r>
        <w:t xml:space="preserve"> </w:t>
      </w:r>
      <w:r>
        <w:rPr>
          <w:bCs/>
          <w:b/>
        </w:rPr>
        <w:t xml:space="preserve">Translator Interpreters</w:t>
      </w:r>
      <w:r>
        <w:t xml:space="preserve"> </w:t>
      </w:r>
      <w:r>
        <w:t xml:space="preserve">in Zurich has grown significantly due to the city’s status as a global innovation hub. Companies in sectors like fintech, biotechnology, and environmental science frequently require interpretation services for international conferences, investor meetings, and research collaborations. Additionally, Zurich’s thriving academic sector—home to institutions such as ETH Zurich and the University of Zurich—reliant on</w:t>
      </w:r>
      <w:r>
        <w:t xml:space="preserve"> </w:t>
      </w:r>
      <w:r>
        <w:rPr>
          <w:bCs/>
          <w:b/>
        </w:rPr>
        <w:t xml:space="preserve">Translator Interpreters</w:t>
      </w:r>
      <w:r>
        <w:t xml:space="preserve"> </w:t>
      </w:r>
      <w:r>
        <w:t xml:space="preserve">to facilitate communication between students, faculty members from diverse backgrounds, and visiting scholars.</w:t>
      </w:r>
    </w:p>
    <w:bookmarkEnd w:id="21"/>
    <w:bookmarkStart w:id="22" w:name="Xa5c823b9b87614ebc0a27f0e2b3a47b207d862a"/>
    <w:p>
      <w:pPr>
        <w:pStyle w:val="Heading2"/>
      </w:pPr>
      <w:r>
        <w:t xml:space="preserve">Challenges Faced by Translators and Interpreters in Zurich</w:t>
      </w:r>
    </w:p>
    <w:p>
      <w:pPr>
        <w:pStyle w:val="FirstParagraph"/>
      </w:pPr>
      <w:r>
        <w:t xml:space="preserve">The role of a</w:t>
      </w:r>
      <w:r>
        <w:t xml:space="preserve"> </w:t>
      </w:r>
      <w:r>
        <w:rPr>
          <w:bCs/>
          <w:b/>
        </w:rPr>
        <w:t xml:space="preserve">Translator Interpreter</w:t>
      </w:r>
      <w:r>
        <w:t xml:space="preserve"> </w:t>
      </w:r>
      <w:r>
        <w:t xml:space="preserve">in Zurich is not without challenges. One major obstacle is the complexity of Swiss German (Züriboar), which differs significantly from standard German spoken in other regions. Regional dialects can complicate both written and oral communication, requiring interpreters to adapt their skills to local nuances. Furthermore, the rapid pace of globalization has increased the need for simultaneous interpretation in multilingual conferences, placing pressure on professionals to maintain accuracy under time constraints.</w:t>
      </w:r>
    </w:p>
    <w:p>
      <w:pPr>
        <w:pStyle w:val="BodyText"/>
      </w:pPr>
      <w:r>
        <w:t xml:space="preserve">Economic factors also play a role. The high cost of living in Zurich means that</w:t>
      </w:r>
      <w:r>
        <w:t xml:space="preserve"> </w:t>
      </w:r>
      <w:r>
        <w:rPr>
          <w:bCs/>
          <w:b/>
        </w:rPr>
        <w:t xml:space="preserve">Translator Interpreters</w:t>
      </w:r>
      <w:r>
        <w:t xml:space="preserve"> </w:t>
      </w:r>
      <w:r>
        <w:t xml:space="preserve">must often work across multiple sectors to sustain their livelihoods, from legal and medical fields to corporate and academic environments. This demands flexibility and the ability to switch between specialized terminologies quickly.</w:t>
      </w:r>
    </w:p>
    <w:bookmarkEnd w:id="22"/>
    <w:bookmarkStart w:id="23" w:name="X9d3f331f6aaab3d77e9b29f8e2c717d283e6d29"/>
    <w:p>
      <w:pPr>
        <w:pStyle w:val="Heading2"/>
      </w:pPr>
      <w:r>
        <w:t xml:space="preserve">The Future of Translation and Interpretation in Zurich</w:t>
      </w:r>
    </w:p>
    <w:p>
      <w:pPr>
        <w:pStyle w:val="FirstParagraph"/>
      </w:pPr>
      <w:r>
        <w:t xml:space="preserve">The evolving needs of Zurich’s population suggest that the role of</w:t>
      </w:r>
      <w:r>
        <w:t xml:space="preserve"> </w:t>
      </w:r>
      <w:r>
        <w:rPr>
          <w:bCs/>
          <w:b/>
        </w:rPr>
        <w:t xml:space="preserve">Translator Interpreters</w:t>
      </w:r>
      <w:r>
        <w:t xml:space="preserve"> </w:t>
      </w:r>
      <w:r>
        <w:t xml:space="preserve">will expand in the coming years. As Switzerland continues to attract international talent, the demand for multilingual communication services is expected to grow. Moreover, advancements in artificial intelligence (AI) and machine translation may complement—rather than replace—the work of human</w:t>
      </w:r>
      <w:r>
        <w:t xml:space="preserve"> </w:t>
      </w:r>
      <w:r>
        <w:rPr>
          <w:bCs/>
          <w:b/>
        </w:rPr>
        <w:t xml:space="preserve">Translator Interpreters</w:t>
      </w:r>
      <w:r>
        <w:t xml:space="preserve">, who remain indispensable for handling culturally nuanced or context-sensitive content.</w:t>
      </w:r>
    </w:p>
    <w:p>
      <w:pPr>
        <w:pStyle w:val="BodyText"/>
      </w:pPr>
      <w:r>
        <w:t xml:space="preserve">Educational institutions in Zurich are also adapting to these trends by incorporating courses on digital translation, AI ethics, and cross-cultural communication into their curricula. This ensures that future</w:t>
      </w:r>
      <w:r>
        <w:t xml:space="preserve"> </w:t>
      </w:r>
      <w:r>
        <w:rPr>
          <w:bCs/>
          <w:b/>
        </w:rPr>
        <w:t xml:space="preserve">Translator Interpreters</w:t>
      </w:r>
      <w:r>
        <w:t xml:space="preserve"> </w:t>
      </w:r>
      <w:r>
        <w:t xml:space="preserve">are equipped to navigate both traditional and emerging challenges in the field.</w:t>
      </w:r>
    </w:p>
    <w:bookmarkEnd w:id="23"/>
    <w:bookmarkStart w:id="24" w:name="conclusion"/>
    <w:p>
      <w:pPr>
        <w:pStyle w:val="Heading2"/>
      </w:pPr>
      <w:r>
        <w:t xml:space="preserve">Conclusion</w:t>
      </w:r>
    </w:p>
    <w:p>
      <w:pPr>
        <w:pStyle w:val="FirstParagraph"/>
      </w:pPr>
      <w:r>
        <w:t xml:space="preserve">In conclusion, this academic abstract underscores the vital role of</w:t>
      </w:r>
      <w:r>
        <w:t xml:space="preserve"> </w:t>
      </w:r>
      <w:r>
        <w:rPr>
          <w:bCs/>
          <w:b/>
        </w:rPr>
        <w:t xml:space="preserve">Translator Interpreters</w:t>
      </w:r>
      <w:r>
        <w:t xml:space="preserve"> </w:t>
      </w:r>
      <w:r>
        <w:t xml:space="preserve">in Switzerland’s Zurich, a city defined by its linguistic diversity and international influence. Their work is essential not only for facilitating communication across languages but also for bridging cultural gaps in legal, academic, and professional contexts. As Zurich continues to evolve as a global leader in innovation and diplomacy, the contributions of</w:t>
      </w:r>
      <w:r>
        <w:t xml:space="preserve"> </w:t>
      </w:r>
      <w:r>
        <w:rPr>
          <w:bCs/>
          <w:b/>
        </w:rPr>
        <w:t xml:space="preserve">Translator Interpreters</w:t>
      </w:r>
      <w:r>
        <w:t xml:space="preserve"> </w:t>
      </w:r>
      <w:r>
        <w:t xml:space="preserve">will remain central to its success. This document serves as both a testament to their importance and a call for continued investment in training programs that prepare professionals for the dynamic demands of this field.</w:t>
      </w:r>
    </w:p>
    <w:p>
      <w:pPr>
        <w:pStyle w:val="BodyText"/>
      </w:pPr>
      <w:r>
        <w:rPr>
          <w:bCs/>
          <w:b/>
        </w:rPr>
        <w:t xml:space="preserve">Keywords:</w:t>
      </w:r>
      <w:r>
        <w:t xml:space="preserve"> </w:t>
      </w:r>
      <w:r>
        <w:t xml:space="preserve">Abstract academic, Translator Interpreter, Switzerland Zurich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2026-07-21T06:42:16Z</dcterms:created>
  <dcterms:modified xsi:type="dcterms:W3CDTF">2026-07-21T06:42:16Z</dcterms:modified>
</cp:coreProperties>
</file>

<file path=docProps/custom.xml><?xml version="1.0" encoding="utf-8"?>
<Properties xmlns="http://schemas.openxmlformats.org/officeDocument/2006/custom-properties" xmlns:vt="http://schemas.openxmlformats.org/officeDocument/2006/docPropsVTypes"/>
</file>