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d4eb12d43ed95e76c5bbc3dc6c5b0e486c2f535"/>
    <w:p>
      <w:pPr>
        <w:pStyle w:val="Heading1"/>
      </w:pPr>
      <w:r>
        <w:t xml:space="preserve">Abstract Academic Document: The Role of Translator Interpreter in Uganda Kampala</w:t>
      </w:r>
    </w:p>
    <w:p>
      <w:pPr>
        <w:pStyle w:val="FirstParagraph"/>
      </w:pPr>
      <w:r>
        <w:rPr>
          <w:bCs/>
          <w:b/>
        </w:rPr>
        <w:t xml:space="preserve">Abstract:</w:t>
      </w:r>
    </w:p>
    <w:p>
      <w:pPr>
        <w:pStyle w:val="BodyText"/>
      </w:pPr>
      <w:r>
        <w:t xml:space="preserve">The academic exploration of the role and significance of a</w:t>
      </w:r>
      <w:r>
        <w:t xml:space="preserve"> </w:t>
      </w:r>
      <w:r>
        <w:rPr>
          <w:bCs/>
          <w:b/>
        </w:rPr>
        <w:t xml:space="preserve">Translator Interpreter</w:t>
      </w:r>
      <w:r>
        <w:t xml:space="preserve"> </w:t>
      </w:r>
      <w:r>
        <w:t xml:space="preserve">within the context of</w:t>
      </w:r>
      <w:r>
        <w:t xml:space="preserve"> </w:t>
      </w:r>
      <w:r>
        <w:rPr>
          <w:bCs/>
          <w:b/>
        </w:rPr>
        <w:t xml:space="preserve">Uganda Kampala</w:t>
      </w:r>
      <w:r>
        <w:t xml:space="preserve"> </w:t>
      </w:r>
      <w:r>
        <w:t xml:space="preserve">presents a critical intersection between multilingualism, cultural exchange, and socio-economic development. As Uganda’s capital city, Kampala serves as a nexus for national and international communication due to its status as the political, economic, and educational hub of the country. This abstract academic document examines the indispensable role of professional</w:t>
      </w:r>
      <w:r>
        <w:t xml:space="preserve"> </w:t>
      </w:r>
      <w:r>
        <w:rPr>
          <w:bCs/>
          <w:b/>
        </w:rPr>
        <w:t xml:space="preserve">Translator Interpreters</w:t>
      </w:r>
      <w:r>
        <w:t xml:space="preserve"> </w:t>
      </w:r>
      <w:r>
        <w:t xml:space="preserve">in navigating linguistic diversity within Kampala’s dynamic environment while addressing the challenges and opportunities they present in fostering effective cross-cultural communication.</w:t>
      </w:r>
    </w:p>
    <w:p>
      <w:pPr>
        <w:pStyle w:val="BodyText"/>
      </w:pPr>
      <w:r>
        <w:t xml:space="preserve">Kampala is home to a multitude of languages, including Luganda, English (the official language), Swahili, and numerous local dialects spoken by ethnic groups such as the Baganda, Basoga, and Banyankole. This linguistic diversity necessitates the services of skilled</w:t>
      </w:r>
      <w:r>
        <w:t xml:space="preserve"> </w:t>
      </w:r>
      <w:r>
        <w:rPr>
          <w:bCs/>
          <w:b/>
        </w:rPr>
        <w:t xml:space="preserve">Translator Interpreters</w:t>
      </w:r>
      <w:r>
        <w:t xml:space="preserve">, who act as vital intermediaries in sectors ranging from healthcare and education to business and legal affairs. Their role extends beyond mere language conversion; it encompasses cultural mediation, ensuring that communication remains respectful, accurate, and contextually appropriate.</w:t>
      </w:r>
    </w:p>
    <w:p>
      <w:pPr>
        <w:pStyle w:val="BodyText"/>
      </w:pPr>
      <w:r>
        <w:t xml:space="preserve">The academic significance of this study lies in its focus on how</w:t>
      </w:r>
      <w:r>
        <w:t xml:space="preserve"> </w:t>
      </w:r>
      <w:r>
        <w:rPr>
          <w:bCs/>
          <w:b/>
        </w:rPr>
        <w:t xml:space="preserve">Translator Interpreters</w:t>
      </w:r>
      <w:r>
        <w:t xml:space="preserve"> </w:t>
      </w:r>
      <w:r>
        <w:t xml:space="preserve">contribute to the functioning of institutions in Kampala. For instance, in healthcare settings, interpreters bridge communication gaps between medical professionals and patients who may not speak English fluently. This is particularly critical for marginalized communities where access to quality healthcare services is often limited by language barriers. Similarly, in the legal system, interpreters ensure that justice is administered fairly by enabling non-English speakers to understand judicial proceedings and legal documents.</w:t>
      </w:r>
    </w:p>
    <w:p>
      <w:pPr>
        <w:pStyle w:val="BodyText"/>
      </w:pPr>
      <w:r>
        <w:t xml:space="preserve">Academically, this document explores the theoretical frameworks that underpin the work of</w:t>
      </w:r>
      <w:r>
        <w:t xml:space="preserve"> </w:t>
      </w:r>
      <w:r>
        <w:rPr>
          <w:bCs/>
          <w:b/>
        </w:rPr>
        <w:t xml:space="preserve">Translator Interpreters</w:t>
      </w:r>
      <w:r>
        <w:t xml:space="preserve">, such as Skopos theory (purpose-oriented translation) and translational ethics. These theories are contextualized within Kampala’s socio-political landscape, where translation is not merely a technical task but a socio-cultural practice. The document also highlights the need for formal training programs in</w:t>
      </w:r>
      <w:r>
        <w:t xml:space="preserve"> </w:t>
      </w:r>
      <w:r>
        <w:rPr>
          <w:bCs/>
          <w:b/>
        </w:rPr>
        <w:t xml:space="preserve">Translator Interpreter</w:t>
      </w:r>
      <w:r>
        <w:t xml:space="preserve"> </w:t>
      </w:r>
      <w:r>
        <w:t xml:space="preserve">education tailored to the specific linguistic and cultural dynamics of Uganda.</w:t>
      </w:r>
    </w:p>
    <w:p>
      <w:pPr>
        <w:pStyle w:val="BodyText"/>
      </w:pPr>
      <w:r>
        <w:t xml:space="preserve">Economically, the demand for professional</w:t>
      </w:r>
      <w:r>
        <w:t xml:space="preserve"> </w:t>
      </w:r>
      <w:r>
        <w:rPr>
          <w:bCs/>
          <w:b/>
        </w:rPr>
        <w:t xml:space="preserve">Translator Interpreters</w:t>
      </w:r>
      <w:r>
        <w:t xml:space="preserve"> </w:t>
      </w:r>
      <w:r>
        <w:t xml:space="preserve">in Kampala is on the rise due to increased international collaboration, tourism, and foreign investment. The city’s growing prominence as a regional center has attracted multinational corporations and diplomatic missions, further amplifying the need for accurate and culturally sensitive translation services. However, challenges such as a shortage of certified interpreters, inconsistent training standards, and underestimation of the profession’s value remain significant barriers to effective communication.</w:t>
      </w:r>
    </w:p>
    <w:p>
      <w:pPr>
        <w:pStyle w:val="BodyText"/>
      </w:pPr>
      <w:r>
        <w:t xml:space="preserve">This study also addresses the role of</w:t>
      </w:r>
      <w:r>
        <w:t xml:space="preserve"> </w:t>
      </w:r>
      <w:r>
        <w:rPr>
          <w:bCs/>
          <w:b/>
        </w:rPr>
        <w:t xml:space="preserve">Translator Interpreters</w:t>
      </w:r>
      <w:r>
        <w:t xml:space="preserve"> </w:t>
      </w:r>
      <w:r>
        <w:t xml:space="preserve">in promoting inclusive education in Kampala. Schools and universities in the city often cater to students from diverse linguistic backgrounds, necessitating interpretation services during lectures, examinations, and administrative processes. The document underscores the importance of integrating language support services into educational policies to ensure equitable access to learning opportunities for all students.</w:t>
      </w:r>
    </w:p>
    <w:p>
      <w:pPr>
        <w:pStyle w:val="BodyText"/>
      </w:pPr>
      <w:r>
        <w:t xml:space="preserve">A critical aspect of this academic inquiry is the analysis of how</w:t>
      </w:r>
      <w:r>
        <w:t xml:space="preserve"> </w:t>
      </w:r>
      <w:r>
        <w:rPr>
          <w:bCs/>
          <w:b/>
        </w:rPr>
        <w:t xml:space="preserve">Translator Interpreters</w:t>
      </w:r>
      <w:r>
        <w:t xml:space="preserve"> </w:t>
      </w:r>
      <w:r>
        <w:t xml:space="preserve">navigate cultural nuances in Kampala. For example, idiomatic expressions, humor, and non-verbal cues may vary significantly between languages, requiring interpreters to possess not only linguistic proficiency but also cultural competence. This is particularly relevant in business negotiations and community engagement initiatives where misunderstandings could have far-reaching consequences.</w:t>
      </w:r>
    </w:p>
    <w:p>
      <w:pPr>
        <w:pStyle w:val="BodyText"/>
      </w:pPr>
      <w:r>
        <w:t xml:space="preserve">Furthermore, the document highlights the potential of technology in augmenting the work of</w:t>
      </w:r>
      <w:r>
        <w:t xml:space="preserve"> </w:t>
      </w:r>
      <w:r>
        <w:rPr>
          <w:bCs/>
          <w:b/>
        </w:rPr>
        <w:t xml:space="preserve">Translator Interpreters</w:t>
      </w:r>
      <w:r>
        <w:t xml:space="preserve">. Tools such as real-time translation apps, machine-assisted interpreting, and artificial intelligence-driven language models are increasingly being adopted in Kampala. While these technologies offer efficiency and cost-effectiveness, they also raise ethical questions about accuracy, data privacy, and the potential devaluation of human interpreters’ expertise.</w:t>
      </w:r>
    </w:p>
    <w:p>
      <w:pPr>
        <w:pStyle w:val="BodyText"/>
      </w:pPr>
      <w:r>
        <w:t xml:space="preserve">From an academic perspective, this study contributes to the broader discourse on globalization and its impact on language practices in post-colonial societies like Uganda. It argues that</w:t>
      </w:r>
      <w:r>
        <w:t xml:space="preserve"> </w:t>
      </w:r>
      <w:r>
        <w:rPr>
          <w:bCs/>
          <w:b/>
        </w:rPr>
        <w:t xml:space="preserve">Translator Interpreters</w:t>
      </w:r>
      <w:r>
        <w:t xml:space="preserve"> </w:t>
      </w:r>
      <w:r>
        <w:t xml:space="preserve">are not merely facilitators of communication but also agents of cultural preservation and innovation. By fostering mutual understanding between speakers of different languages, they play a crucial role in building social cohesion and promoting national unity.</w:t>
      </w:r>
    </w:p>
    <w:p>
      <w:pPr>
        <w:pStyle w:val="BodyText"/>
      </w:pPr>
      <w:r>
        <w:t xml:space="preserve">In conclusion, the academic examination of</w:t>
      </w:r>
      <w:r>
        <w:t xml:space="preserve"> </w:t>
      </w:r>
      <w:r>
        <w:rPr>
          <w:bCs/>
          <w:b/>
        </w:rPr>
        <w:t xml:space="preserve">Translator Interpreters</w:t>
      </w:r>
      <w:r>
        <w:t xml:space="preserve"> </w:t>
      </w:r>
      <w:r>
        <w:t xml:space="preserve">within the context of</w:t>
      </w:r>
      <w:r>
        <w:t xml:space="preserve"> </w:t>
      </w:r>
      <w:r>
        <w:rPr>
          <w:bCs/>
          <w:b/>
        </w:rPr>
        <w:t xml:space="preserve">Uganda Kampala</w:t>
      </w:r>
      <w:r>
        <w:t xml:space="preserve"> </w:t>
      </w:r>
      <w:r>
        <w:t xml:space="preserve">underscores their multifaceted contributions to societal development. This document advocates for increased investment in training, research, and policy frameworks that recognize and elevate the profession’s importance. It also calls for further academic studies to explore emerging trends, such as the impact of digital technologies on translation practices and the role of interpreters in addressing systemic inequalities through language access.</w:t>
      </w:r>
    </w:p>
    <w:p>
      <w:pPr>
        <w:pStyle w:val="BodyText"/>
      </w:pPr>
      <w:r>
        <w:t xml:space="preserve">This abstract academic document serves as a foundational text for scholars, policymakers, and practitioners interested in advancing the field of</w:t>
      </w:r>
      <w:r>
        <w:t xml:space="preserve"> </w:t>
      </w:r>
      <w:r>
        <w:rPr>
          <w:bCs/>
          <w:b/>
        </w:rPr>
        <w:t xml:space="preserve">Translator Interpreter</w:t>
      </w:r>
      <w:r>
        <w:t xml:space="preserve"> </w:t>
      </w:r>
      <w:r>
        <w:t xml:space="preserve">studies within</w:t>
      </w:r>
      <w:r>
        <w:t xml:space="preserve"> </w:t>
      </w:r>
      <w:r>
        <w:rPr>
          <w:bCs/>
          <w:b/>
        </w:rPr>
        <w:t xml:space="preserve">Uganda Kampala</w:t>
      </w:r>
      <w:r>
        <w:t xml:space="preserve">, while contributing to global discussions on multilingualism, cultural mediation, and inclusive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Uganda Kampala</dc:title>
  <dc:creator/>
  <dc:language>en</dc:language>
  <cp:keywords/>
  <dcterms:created xsi:type="dcterms:W3CDTF">2026-07-17T20:42:51Z</dcterms:created>
  <dcterms:modified xsi:type="dcterms:W3CDTF">2026-07-17T20:42:51Z</dcterms:modified>
</cp:coreProperties>
</file>

<file path=docProps/custom.xml><?xml version="1.0" encoding="utf-8"?>
<Properties xmlns="http://schemas.openxmlformats.org/officeDocument/2006/custom-properties" xmlns:vt="http://schemas.openxmlformats.org/officeDocument/2006/docPropsVTypes"/>
</file>