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8309625cc37bf489afac06e72b98013962b8b93"/>
    <w:p>
      <w:pPr>
        <w:pStyle w:val="Heading1"/>
      </w:pPr>
      <w:r>
        <w:t xml:space="preserve">Abstract Academic Document: The Role and Significance of Translator Interpreters in the United Kingdom, Specifically Birmingham</w:t>
      </w:r>
    </w:p>
    <w:p>
      <w:pPr>
        <w:pStyle w:val="FirstParagraph"/>
      </w:pPr>
      <w:r>
        <w:t xml:space="preserve">The role of a translator interpreter is indispensable in a multicultural and multilingual society such as the</w:t>
      </w:r>
      <w:r>
        <w:t xml:space="preserve"> </w:t>
      </w:r>
      <w:r>
        <w:rPr>
          <w:bCs/>
          <w:b/>
        </w:rPr>
        <w:t xml:space="preserve">United Kingdom, particularly in Birmingham</w:t>
      </w:r>
      <w:r>
        <w:t xml:space="preserve">, where linguistic diversity has become a defining characteristic of urban life. This abstract academic document explores the multifaceted responsibilities of translator interpreters within this context, emphasizing their critical contributions to social cohesion, professional communication, and legal equity in a city that prides itself on inclusivity and global connectivity. As Birmingham continues to evolve as a hub for international trade, education, and cultural exchange, the demand for skilled translators and interpreters has surged. This document examines the unique challenges faced by professionals in this field within Birmingham’s socio-economic landscape while highlighting their role in bridging linguistic divides.</w:t>
      </w:r>
    </w:p>
    <w:bookmarkStart w:id="20" w:name="Xa2d3ebebf2957195cde01d903d7fd01dba16281"/>
    <w:p>
      <w:pPr>
        <w:pStyle w:val="Heading2"/>
      </w:pPr>
      <w:r>
        <w:t xml:space="preserve">Introduction: The Linguistic Landscape of Birmingham</w:t>
      </w:r>
    </w:p>
    <w:p>
      <w:pPr>
        <w:pStyle w:val="FirstParagraph"/>
      </w:pPr>
      <w:r>
        <w:t xml:space="preserve">Birmingham, a major city in the West Midlands of the</w:t>
      </w:r>
      <w:r>
        <w:t xml:space="preserve"> </w:t>
      </w:r>
      <w:r>
        <w:rPr>
          <w:bCs/>
          <w:b/>
        </w:rPr>
        <w:t xml:space="preserve">United Kingdom</w:t>
      </w:r>
      <w:r>
        <w:t xml:space="preserve">, is renowned for its rich tapestry of languages and cultures. With over 30% of its population belonging to ethnic minority groups, the city hosts speakers of more than 150 different languages, including Arabic, Urdu, Polish, Chinese, and French. This linguistic diversity necessitates the presence of skilled translator interpreters who can facilitate effective communication across various sectors such as healthcare, legal services, education, and commerce. In a rapidly globalizing world where cross-cultural interactions are increasingly common, the role of translator interpreters in Birmingham is not merely about language conversion but also about fostering mutual understanding and respect among diverse communities.</w:t>
      </w:r>
    </w:p>
    <w:p>
      <w:pPr>
        <w:pStyle w:val="BodyText"/>
      </w:pPr>
      <w:r>
        <w:t xml:space="preserve">The</w:t>
      </w:r>
      <w:r>
        <w:t xml:space="preserve"> </w:t>
      </w:r>
      <w:r>
        <w:rPr>
          <w:bCs/>
          <w:b/>
        </w:rPr>
        <w:t xml:space="preserve">United Kingdom</w:t>
      </w:r>
      <w:r>
        <w:t xml:space="preserve">’s legal framework emphasizes the right to access services in one’s preferred language, particularly for non-native English speakers. This principle is especially pertinent in Birmingham, where a significant portion of the population relies on interpreters for critical information. The role of a translator interpreter thus extends beyond linguistic expertise; it involves cultural sensitivity, ethical responsibility, and an understanding of the socio-political dynamics that shape communication in multilingual environments.</w:t>
      </w:r>
    </w:p>
    <w:bookmarkEnd w:id="20"/>
    <w:bookmarkStart w:id="21" w:name="X5130fdf8a333b18470fc03a2192b8ad53c46906"/>
    <w:p>
      <w:pPr>
        <w:pStyle w:val="Heading2"/>
      </w:pPr>
      <w:r>
        <w:t xml:space="preserve">Role and Responsibilities of Translator Interpreters</w:t>
      </w:r>
    </w:p>
    <w:p>
      <w:pPr>
        <w:pStyle w:val="FirstParagraph"/>
      </w:pPr>
      <w:r>
        <w:t xml:space="preserve">A translator interpreter is a professional who specializes in converting written or spoken text from one language to another. In Birmingham, this role is often divided into two distinct functions:</w:t>
      </w:r>
      <w:r>
        <w:t xml:space="preserve"> </w:t>
      </w:r>
      <w:r>
        <w:rPr>
          <w:bCs/>
          <w:b/>
        </w:rPr>
        <w:t xml:space="preserve">translation</w:t>
      </w:r>
      <w:r>
        <w:t xml:space="preserve">, which involves written materials such as documents, reports, and legal contracts, and</w:t>
      </w:r>
      <w:r>
        <w:t xml:space="preserve"> </w:t>
      </w:r>
      <w:r>
        <w:rPr>
          <w:bCs/>
          <w:b/>
        </w:rPr>
        <w:t xml:space="preserve">interpretation</w:t>
      </w:r>
      <w:r>
        <w:t xml:space="preserve">, which focuses on spoken communication during meetings, court proceedings, or medical consultations. Both roles require a high level of accuracy in language processing to avoid misunderstandings that could have serious consequences.</w:t>
      </w:r>
    </w:p>
    <w:p>
      <w:pPr>
        <w:pStyle w:val="BodyText"/>
      </w:pPr>
      <w:r>
        <w:t xml:space="preserve">In the</w:t>
      </w:r>
      <w:r>
        <w:t xml:space="preserve"> </w:t>
      </w:r>
      <w:r>
        <w:rPr>
          <w:bCs/>
          <w:b/>
        </w:rPr>
        <w:t xml:space="preserve">United Kingdom</w:t>
      </w:r>
      <w:r>
        <w:t xml:space="preserve">, translator interpreters must navigate complex regulatory environments, particularly in sectors like healthcare and legal services where precision is paramount. For example, in Birmingham’s hospitals, interpreters are essential for ensuring that patients from non-English-speaking backgrounds receive accurate diagnoses and treatment information. Similarly, in legal contexts such as immigration courts or police interviews, the presence of a certified interpreter can determine the fairness of proceedings.</w:t>
      </w:r>
    </w:p>
    <w:p>
      <w:pPr>
        <w:pStyle w:val="BodyText"/>
      </w:pPr>
      <w:r>
        <w:t xml:space="preserve">Moreover, translator interpreters in Birmingham must be adept at handling cultural nuances. The city’s diverse population means that even within the same language group (e.g., Urdu speakers from Pakistan and India), there may be regional dialects or cultural practices that influence communication. A skilled interpreter must not only understand the language but also appreciate these subtleties to ensure effective and respectful interactions.</w:t>
      </w:r>
    </w:p>
    <w:bookmarkEnd w:id="21"/>
    <w:bookmarkStart w:id="22" w:name="Xd9dcad29f4ef915fcd25b312f12a633ffdd8f2b"/>
    <w:p>
      <w:pPr>
        <w:pStyle w:val="Heading2"/>
      </w:pPr>
      <w:r>
        <w:t xml:space="preserve">Challenges Faced by Translator Interpreters in Birmingham</w:t>
      </w:r>
    </w:p>
    <w:p>
      <w:pPr>
        <w:pStyle w:val="FirstParagraph"/>
      </w:pPr>
      <w:r>
        <w:t xml:space="preserve">Despite their critical role, translator interpreters in Birmingham face several challenges that can impact the quality of their work. One major issue is the lack of standardized training programs tailored to the specific needs of multilingual professionals operating in a city like Birmingham. While organizations such as the Institute for Translation and Interpreting (ITI) provide certifications, many local employers do not prioritize formal qualifications, relying instead on informal language skills.</w:t>
      </w:r>
    </w:p>
    <w:p>
      <w:pPr>
        <w:pStyle w:val="BodyText"/>
      </w:pPr>
      <w:r>
        <w:t xml:space="preserve">Another challenge is the increasing reliance on technology. Machine translation tools such as Google Translate or DeepL are often used as cost-effective alternatives to human interpreters. However, these tools frequently fail to capture the contextual and cultural complexities inherent in human communication, leading to potential misinterpretations in sensitive scenarios like medical consultations or legal proceedings.</w:t>
      </w:r>
    </w:p>
    <w:p>
      <w:pPr>
        <w:pStyle w:val="BodyText"/>
      </w:pPr>
      <w:r>
        <w:t xml:space="preserve">Additionally, translator interpreters in Birmingham may encounter ethical dilemmas when working with vulnerable populations. For instance, interpreting for asylum seekers or victims of domestic abuse requires not only linguistic proficiency but also the ability to maintain confidentiality and provide emotional support without overstepping professional boundaries.</w:t>
      </w:r>
    </w:p>
    <w:bookmarkEnd w:id="22"/>
    <w:bookmarkStart w:id="23" w:name="Xbc3865a020127434926893d968cdf4556c0f329"/>
    <w:p>
      <w:pPr>
        <w:pStyle w:val="Heading2"/>
      </w:pPr>
      <w:r>
        <w:t xml:space="preserve">The Future of Translation and Interpretation in Birmingham</w:t>
      </w:r>
    </w:p>
    <w:p>
      <w:pPr>
        <w:pStyle w:val="FirstParagraph"/>
      </w:pPr>
      <w:r>
        <w:t xml:space="preserve">As Birmingham continues to grow as a global city, the demand for skilled translator interpreters is expected to rise. The</w:t>
      </w:r>
      <w:r>
        <w:t xml:space="preserve"> </w:t>
      </w:r>
      <w:r>
        <w:rPr>
          <w:bCs/>
          <w:b/>
        </w:rPr>
        <w:t xml:space="preserve">United Kingdom</w:t>
      </w:r>
      <w:r>
        <w:t xml:space="preserve">’s post-Brexit policies have further intensified the need for cross-border communication, particularly in sectors such as trade, technology, and international relations. This has created new opportunities for professionals in the translation and interpretation fields to contribute to Birmingham’s economic and cultural development.</w:t>
      </w:r>
    </w:p>
    <w:p>
      <w:pPr>
        <w:pStyle w:val="BodyText"/>
      </w:pPr>
      <w:r>
        <w:t xml:space="preserve">To address existing challenges, there is a growing call for investment in training programs that equip translator interpreters with specialized knowledge of Birmingham’s linguistic landscape. Collaborations between local universities, such as the University of Birmingham, and professional bodies like ITI could help standardize qualifications and promote best practices in the field.</w:t>
      </w:r>
    </w:p>
    <w:p>
      <w:pPr>
        <w:pStyle w:val="BodyText"/>
      </w:pPr>
      <w:r>
        <w:t xml:space="preserve">Furthermore, integrating AI-powered tools into translation processes while ensuring human oversight could enhance efficiency without compromising accuracy. This hybrid approach may be particularly beneficial in high-demand sectors where interpreters are often overburdened with workloads.</w:t>
      </w:r>
    </w:p>
    <w:bookmarkEnd w:id="23"/>
    <w:bookmarkStart w:id="24" w:name="X21bc9799d1058b8c2e6b3008ae707f6cd98ae4a"/>
    <w:p>
      <w:pPr>
        <w:pStyle w:val="Heading2"/>
      </w:pPr>
      <w:r>
        <w:t xml:space="preserve">Conclusion: The Indispensable Role of Translator Interpreters</w:t>
      </w:r>
    </w:p>
    <w:p>
      <w:pPr>
        <w:pStyle w:val="FirstParagraph"/>
      </w:pPr>
      <w:r>
        <w:t xml:space="preserve">In conclusion, the role of a</w:t>
      </w:r>
      <w:r>
        <w:t xml:space="preserve"> </w:t>
      </w:r>
      <w:r>
        <w:rPr>
          <w:bCs/>
          <w:b/>
        </w:rPr>
        <w:t xml:space="preserve">translator interpreter</w:t>
      </w:r>
      <w:r>
        <w:t xml:space="preserve"> </w:t>
      </w:r>
      <w:r>
        <w:t xml:space="preserve">is vital to the functioning of a diverse and inclusive society like Birmingham in the</w:t>
      </w:r>
      <w:r>
        <w:t xml:space="preserve"> </w:t>
      </w:r>
      <w:r>
        <w:rPr>
          <w:bCs/>
          <w:b/>
        </w:rPr>
        <w:t xml:space="preserve">United Kingdom</w:t>
      </w:r>
      <w:r>
        <w:t xml:space="preserve">. As the city continues to embrace its multicultural identity, professionals in this field play an essential role in ensuring equitable access to services, fostering cross-cultural understanding, and promoting social harmony. However, their work must be supported by robust training frameworks, ethical guidelines, and technological advancements that prioritize human expertise over automation. By recognizing the significance of translator interpreters in Birmingham’s socio-economic fabric, stakeholders can better prepare for the linguistic challenges of an interconnected world.</w:t>
      </w:r>
    </w:p>
    <w:p>
      <w:pPr>
        <w:pStyle w:val="BodyText"/>
      </w:pPr>
      <w:r>
        <w:t xml:space="preserve">This abstract academic document underscores the importance of translating not just words but also intentions, values, and cultural contexts. As Birmingham remains a microcosm of global diversity within the</w:t>
      </w:r>
      <w:r>
        <w:t xml:space="preserve"> </w:t>
      </w:r>
      <w:r>
        <w:rPr>
          <w:bCs/>
          <w:b/>
        </w:rPr>
        <w:t xml:space="preserve">United Kingdom</w:t>
      </w:r>
      <w:r>
        <w:t xml:space="preserve">, the contributions of translator interpreters will remain central to its ongoing journey toward unity in diversity.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United Kingdom Birmingham</dc:title>
  <dc:creator/>
  <dc:language>en</dc:language>
  <cp:keywords/>
  <dcterms:created xsi:type="dcterms:W3CDTF">2026-07-23T04:02:51Z</dcterms:created>
  <dcterms:modified xsi:type="dcterms:W3CDTF">2026-07-23T04:02:51Z</dcterms:modified>
</cp:coreProperties>
</file>

<file path=docProps/custom.xml><?xml version="1.0" encoding="utf-8"?>
<Properties xmlns="http://schemas.openxmlformats.org/officeDocument/2006/custom-properties" xmlns:vt="http://schemas.openxmlformats.org/officeDocument/2006/docPropsVTypes"/>
</file>