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1" w:name="X43efcf840f5654b271bfbd1c3f4fd28e1a007ce"/>
    <w:p>
      <w:pPr>
        <w:pStyle w:val="Heading1"/>
      </w:pPr>
      <w:r>
        <w:t xml:space="preserve">Abstract Academic Document: The Role of Translator Interpreters in the United States Houston</w:t>
      </w:r>
    </w:p>
    <w:p>
      <w:pPr>
        <w:pStyle w:val="FirstParagraph"/>
      </w:pPr>
      <w:r>
        <w:rPr>
          <w:bCs/>
          <w:b/>
        </w:rPr>
        <w:t xml:space="preserve">Keywords:</w:t>
      </w:r>
      <w:r>
        <w:t xml:space="preserve"> </w:t>
      </w:r>
      <w:r>
        <w:t xml:space="preserve">Abstract academic, Translator Interpreter, United States Houston.</w:t>
      </w:r>
    </w:p>
    <w:bookmarkStart w:id="20" w:name="introduction"/>
    <w:p>
      <w:pPr>
        <w:pStyle w:val="Heading2"/>
      </w:pPr>
      <w:r>
        <w:t xml:space="preserve">Introduction</w:t>
      </w:r>
    </w:p>
    <w:p>
      <w:pPr>
        <w:pStyle w:val="FirstParagraph"/>
      </w:pPr>
      <w:r>
        <w:t xml:space="preserve">The increasing globalization of societies and economies has underscored the critical need for effective communication across linguistic and cultural boundaries. This abstract academic document explores the role of translator interpreters in the context of the United States Houston, a dynamic metropolitan area characterized by its multicultural demographics and economic significance. As a major hub for international trade, healthcare, legal services, and higher education in Texas, Houston presents unique challenges and opportunities for professional translator interpreters. The document aims to analyze the academic relevance of this profession within this specific geographic and sociocultural framework.</w:t>
      </w:r>
    </w:p>
    <w:bookmarkEnd w:id="20"/>
    <w:bookmarkStart w:id="22" w:name="demographic_context"/>
    <w:bookmarkStart w:id="21" w:name="X9984695c69f8f61bde0d6863a35ac36ce4ad287"/>
    <w:p>
      <w:pPr>
        <w:pStyle w:val="Heading2"/>
      </w:pPr>
      <w:r>
        <w:t xml:space="preserve">Demographic Context of United States Houston</w:t>
      </w:r>
    </w:p>
    <w:p>
      <w:pPr>
        <w:pStyle w:val="FirstParagraph"/>
      </w:pPr>
      <w:r>
        <w:t xml:space="preserve">The United States Houston, located in Harris County, Texas, is one of the most ethnically and linguistically diverse cities in the country. According to recent demographic data, over 40% of its population speaks a language other than English at home. This includes significant communities fluent in Spanish, Vietnamese, Arabic, Korean, and other languages spoken by immigrants from Mexico, Central America, Southeast Asia, the Middle East, and Africa. The presence of major corporations such as NASA’s Johnson Space Center and international energy companies further amplifies the demand for multilingual communication.</w:t>
      </w:r>
    </w:p>
    <w:p>
      <w:pPr>
        <w:pStyle w:val="BodyText"/>
      </w:pPr>
      <w:r>
        <w:t xml:space="preserve">In this context, translator interpreters serve as vital intermediaries in sectors ranging from healthcare to law enforcement. Their work ensures that non-English speakers can access essential services, participate in legal proceedings, or engage with government agencies without facing barriers due to language differences. This academic document examines the theoretical and practical dimensions of this role within Houston’s specific socio-cultural landscape.</w:t>
      </w:r>
    </w:p>
    <w:bookmarkEnd w:id="21"/>
    <w:bookmarkEnd w:id="22"/>
    <w:bookmarkStart w:id="24" w:name="role_of_translator_interpreters"/>
    <w:bookmarkStart w:id="23" w:name="X4ae6c9c6ece9e4cf6801c80435cf35ebf4ef4a2"/>
    <w:p>
      <w:pPr>
        <w:pStyle w:val="Heading2"/>
      </w:pPr>
      <w:r>
        <w:t xml:space="preserve">The Role of Translator Interpreters in United States Houston</w:t>
      </w:r>
    </w:p>
    <w:p>
      <w:pPr>
        <w:pStyle w:val="FirstParagraph"/>
      </w:pPr>
      <w:r>
        <w:t xml:space="preserve">Translator interpreters in the United States Houston operate across multiple domains, including but not limited to:</w:t>
      </w:r>
    </w:p>
    <w:p>
      <w:pPr>
        <w:numPr>
          <w:ilvl w:val="0"/>
          <w:numId w:val="1001"/>
        </w:numPr>
        <w:pStyle w:val="Compact"/>
      </w:pPr>
      <w:r>
        <w:rPr>
          <w:bCs/>
          <w:b/>
        </w:rPr>
        <w:t xml:space="preserve">Medical Interpretation:</w:t>
      </w:r>
      <w:r>
        <w:t xml:space="preserve"> </w:t>
      </w:r>
      <w:r>
        <w:t xml:space="preserve">Facilitating communication between healthcare providers and patients from diverse linguistic backgrounds to ensure accurate diagnoses and treatments.</w:t>
      </w:r>
    </w:p>
    <w:p>
      <w:pPr>
        <w:numPr>
          <w:ilvl w:val="0"/>
          <w:numId w:val="1001"/>
        </w:numPr>
        <w:pStyle w:val="Compact"/>
      </w:pPr>
      <w:r>
        <w:rPr>
          <w:bCs/>
          <w:b/>
        </w:rPr>
        <w:t xml:space="preserve">Legal Interpretation:</w:t>
      </w:r>
      <w:r>
        <w:t xml:space="preserve"> </w:t>
      </w:r>
      <w:r>
        <w:t xml:space="preserve">Providing real-time translation in courtrooms, immigration hearings, and other legal settings to uphold due process for non-English-speaking individuals.</w:t>
      </w:r>
    </w:p>
    <w:p>
      <w:pPr>
        <w:numPr>
          <w:ilvl w:val="0"/>
          <w:numId w:val="1001"/>
        </w:numPr>
        <w:pStyle w:val="Compact"/>
      </w:pPr>
      <w:r>
        <w:rPr>
          <w:bCs/>
          <w:b/>
        </w:rPr>
        <w:t xml:space="preserve">Business and Trade:</w:t>
      </w:r>
      <w:r>
        <w:t xml:space="preserve"> </w:t>
      </w:r>
      <w:r>
        <w:t xml:space="preserve">Supporting international business negotiations, contract translations, and cross-cultural communication in Houston’s energy and technology industries.</w:t>
      </w:r>
    </w:p>
    <w:p>
      <w:pPr>
        <w:numPr>
          <w:ilvl w:val="0"/>
          <w:numId w:val="1001"/>
        </w:numPr>
        <w:pStyle w:val="Compact"/>
      </w:pPr>
      <w:r>
        <w:rPr>
          <w:bCs/>
          <w:b/>
        </w:rPr>
        <w:t xml:space="preserve">Educational Services:</w:t>
      </w:r>
      <w:r>
        <w:t xml:space="preserve"> </w:t>
      </w:r>
      <w:r>
        <w:t xml:space="preserve">Assisting students, teachers, and administrators in schools with high populations of English language learners (ELLs).</w:t>
      </w:r>
    </w:p>
    <w:p>
      <w:pPr>
        <w:pStyle w:val="FirstParagraph"/>
      </w:pPr>
      <w:r>
        <w:t xml:space="preserve">The academic relevance of these roles lies in their intersection with social equity, public policy, and intercultural competence. For instance, studies have shown that the absence of professional translator interpreters can lead to misdiagnoses in healthcare or wrongful convictions in legal cases. In Houston’s multicultural environment, where over 60 languages are spoken within a single ZIP code (per local surveys), the demand for certified translators and interpreters is not merely practical but imperative.</w:t>
      </w:r>
    </w:p>
    <w:bookmarkEnd w:id="23"/>
    <w:bookmarkEnd w:id="24"/>
    <w:bookmarkStart w:id="26" w:name="challenges_and_opportunities"/>
    <w:bookmarkStart w:id="25" w:name="X3d512baf7f55a83de1501667f2939faacd2a770"/>
    <w:p>
      <w:pPr>
        <w:pStyle w:val="Heading2"/>
      </w:pPr>
      <w:r>
        <w:t xml:space="preserve">Challenges and Opportunities in the United States Houston</w:t>
      </w:r>
    </w:p>
    <w:p>
      <w:pPr>
        <w:pStyle w:val="FirstParagraph"/>
      </w:pPr>
      <w:r>
        <w:t xml:space="preserve">While the United States Houston offers a rich tapestry of cultural exchange, translator interpreters face distinct challenges. These include:</w:t>
      </w:r>
    </w:p>
    <w:p>
      <w:pPr>
        <w:numPr>
          <w:ilvl w:val="0"/>
          <w:numId w:val="1002"/>
        </w:numPr>
        <w:pStyle w:val="Compact"/>
      </w:pPr>
      <w:r>
        <w:rPr>
          <w:bCs/>
          <w:b/>
        </w:rPr>
        <w:t xml:space="preserve">Linguistic Diversity:</w:t>
      </w:r>
      <w:r>
        <w:t xml:space="preserve"> </w:t>
      </w:r>
      <w:r>
        <w:t xml:space="preserve">The sheer number of languages spoken requires interpreters to specialize in niche dialects or regional variations, often beyond common languages like Spanish.</w:t>
      </w:r>
    </w:p>
    <w:p>
      <w:pPr>
        <w:numPr>
          <w:ilvl w:val="0"/>
          <w:numId w:val="1002"/>
        </w:numPr>
        <w:pStyle w:val="Compact"/>
      </w:pPr>
      <w:r>
        <w:rPr>
          <w:bCs/>
          <w:b/>
        </w:rPr>
        <w:t xml:space="preserve">Cultural Sensitivity:</w:t>
      </w:r>
      <w:r>
        <w:t xml:space="preserve"> </w:t>
      </w:r>
      <w:r>
        <w:t xml:space="preserve">Interpreters must navigate cultural nuances to avoid misunderstandings that could affect trust or outcomes in critical situations (e.g., medical consent forms requiring cultural context).</w:t>
      </w:r>
    </w:p>
    <w:p>
      <w:pPr>
        <w:numPr>
          <w:ilvl w:val="0"/>
          <w:numId w:val="1002"/>
        </w:numPr>
        <w:pStyle w:val="Compact"/>
      </w:pPr>
      <w:r>
        <w:rPr>
          <w:bCs/>
          <w:b/>
        </w:rPr>
        <w:t xml:space="preserve">Professional Recognition:</w:t>
      </w:r>
      <w:r>
        <w:t xml:space="preserve"> </w:t>
      </w:r>
      <w:r>
        <w:t xml:space="preserve">Despite their importance, many translator interpreters in Houston are underpaid or lack formal certification, leading to gaps in service quality.</w:t>
      </w:r>
    </w:p>
    <w:p>
      <w:pPr>
        <w:pStyle w:val="FirstParagraph"/>
      </w:pPr>
      <w:r>
        <w:t xml:space="preserve">However, the same factors that pose challenges also present opportunities. Houston’s proximity to Mexico and its role as a gateway for immigrants create a robust market for translation services. Local universities, such as the University of Houston and Rice University, offer academic programs in linguistics and translation studies, contributing to the professionalization of this field. Additionally, government initiatives like the Texas Department of State Health Services’ Language Access Program emphasize the need for certified interpreters in public institutions.</w:t>
      </w:r>
    </w:p>
    <w:bookmarkEnd w:id="25"/>
    <w:bookmarkEnd w:id="26"/>
    <w:bookmarkStart w:id="28" w:name="academic_relevance"/>
    <w:bookmarkStart w:id="27" w:name="X21001fd49a7f0497004de7df956a44da9c0278f"/>
    <w:p>
      <w:pPr>
        <w:pStyle w:val="Heading2"/>
      </w:pPr>
      <w:r>
        <w:t xml:space="preserve">Academic Relevance and Future Research Directions</w:t>
      </w:r>
    </w:p>
    <w:p>
      <w:pPr>
        <w:pStyle w:val="FirstParagraph"/>
      </w:pPr>
      <w:r>
        <w:t xml:space="preserve">This abstract academic document highlights the necessity of studying translator interpreters within the United States Houston through an interdisciplinary lens. Key research areas include:</w:t>
      </w:r>
    </w:p>
    <w:p>
      <w:pPr>
        <w:numPr>
          <w:ilvl w:val="0"/>
          <w:numId w:val="1003"/>
        </w:numPr>
        <w:pStyle w:val="Compact"/>
      </w:pPr>
      <w:r>
        <w:rPr>
          <w:bCs/>
          <w:b/>
        </w:rPr>
        <w:t xml:space="preserve">Policy Analysis:</w:t>
      </w:r>
      <w:r>
        <w:t xml:space="preserve"> </w:t>
      </w:r>
      <w:r>
        <w:t xml:space="preserve">Evaluating how local and federal policies (e.g., Title VI of the Civil Rights Act) address language access in public services.</w:t>
      </w:r>
    </w:p>
    <w:p>
      <w:pPr>
        <w:numPr>
          <w:ilvl w:val="0"/>
          <w:numId w:val="1003"/>
        </w:numPr>
        <w:pStyle w:val="Compact"/>
      </w:pPr>
      <w:r>
        <w:rPr>
          <w:bCs/>
          <w:b/>
        </w:rPr>
        <w:t xml:space="preserve">Cultural Competency Training:</w:t>
      </w:r>
      <w:r>
        <w:t xml:space="preserve"> </w:t>
      </w:r>
      <w:r>
        <w:t xml:space="preserve">Investigating best practices for educating interpreters on cultural competence, particularly in high-stakes environments like healthcare and law enforcement.</w:t>
      </w:r>
    </w:p>
    <w:p>
      <w:pPr>
        <w:numPr>
          <w:ilvl w:val="0"/>
          <w:numId w:val="1003"/>
        </w:numPr>
        <w:pStyle w:val="Compact"/>
      </w:pPr>
      <w:r>
        <w:rPr>
          <w:bCs/>
          <w:b/>
        </w:rPr>
        <w:t xml:space="preserve">Tech Integration:</w:t>
      </w:r>
      <w:r>
        <w:t xml:space="preserve"> </w:t>
      </w:r>
      <w:r>
        <w:t xml:space="preserve">Assessing the impact of emerging technologies, such as AI-powered translation tools, on the profession and its ethical implications.</w:t>
      </w:r>
    </w:p>
    <w:p>
      <w:pPr>
        <w:pStyle w:val="FirstParagraph"/>
      </w:pPr>
      <w:r>
        <w:t xml:space="preserve">Further academic inquiry into these areas could inform policy reforms, training programs, and community outreach strategies tailored to Houston’s unique context. By centering the United States Houston as a case study, this research contributes to a broader understanding of how translator interpreters function in multicultural urban centers globally.</w:t>
      </w:r>
    </w:p>
    <w:bookmarkEnd w:id="27"/>
    <w:bookmarkEnd w:id="28"/>
    <w:bookmarkStart w:id="29" w:name="conclusion"/>
    <w:p>
      <w:pPr>
        <w:pStyle w:val="Heading2"/>
      </w:pPr>
      <w:r>
        <w:t xml:space="preserve">Conclusion</w:t>
      </w:r>
    </w:p>
    <w:p>
      <w:pPr>
        <w:pStyle w:val="FirstParagraph"/>
      </w:pPr>
      <w:r>
        <w:t xml:space="preserve">In conclusion, the role of translator interpreters in the United States Houston is both academically significant and socially transformative. Their work bridges linguistic divides, promotes equity, and supports the city’s identity as a global hub of diversity. This abstract academic document underscores the need for continued research into their challenges, opportunities, and contributions to public life in Houston. By integrating theoretical frameworks with local case studies, such research can inform policies that enhance access to services for all residents, regardless of language background.</w:t>
      </w:r>
    </w:p>
    <w:bookmarkEnd w:id="29"/>
    <w:bookmarkStart w:id="30" w:name="references"/>
    <w:p>
      <w:pPr>
        <w:pStyle w:val="Heading2"/>
      </w:pPr>
      <w:r>
        <w:t xml:space="preserve">References</w:t>
      </w:r>
    </w:p>
    <w:p>
      <w:pPr>
        <w:pStyle w:val="FirstParagraph"/>
      </w:pPr>
      <w:r>
        <w:t xml:space="preserve">This document draws on data from the U.S. Census Bureau (2021), Houston Health Department reports, and academic publications from the University of Houston’s School of Public Health. Key references include:</w:t>
      </w:r>
    </w:p>
    <w:p>
      <w:pPr>
        <w:numPr>
          <w:ilvl w:val="0"/>
          <w:numId w:val="1004"/>
        </w:numPr>
        <w:pStyle w:val="Compact"/>
      </w:pPr>
      <w:r>
        <w:t xml:space="preserve">Baker, D. (2018). *In Other Words: A Coursebook on Translation*. Routledge.</w:t>
      </w:r>
    </w:p>
    <w:p>
      <w:pPr>
        <w:numPr>
          <w:ilvl w:val="0"/>
          <w:numId w:val="1004"/>
        </w:numPr>
        <w:pStyle w:val="Compact"/>
      </w:pPr>
      <w:r>
        <w:t xml:space="preserve">Commissioner of the Texas Department of State Health Services. (2023). *Language Access in Public Health*.</w:t>
      </w:r>
    </w:p>
    <w:p>
      <w:pPr>
        <w:numPr>
          <w:ilvl w:val="0"/>
          <w:numId w:val="1004"/>
        </w:numPr>
        <w:pStyle w:val="Compact"/>
      </w:pPr>
      <w:r>
        <w:t xml:space="preserve">Rosario, M. J., &amp; Hsieh, Y.-C. (2015). *Medical Interpreter Training: A Global Perspective*. Journal of Transcultural Nursing.</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United States Houston</dc:title>
  <dc:creator/>
  <dc:language>en</dc:language>
  <cp:keywords/>
  <dcterms:created xsi:type="dcterms:W3CDTF">2026-07-23T05:35:23Z</dcterms:created>
  <dcterms:modified xsi:type="dcterms:W3CDTF">2026-07-23T05:35:23Z</dcterms:modified>
</cp:coreProperties>
</file>

<file path=docProps/custom.xml><?xml version="1.0" encoding="utf-8"?>
<Properties xmlns="http://schemas.openxmlformats.org/officeDocument/2006/custom-properties" xmlns:vt="http://schemas.openxmlformats.org/officeDocument/2006/docPropsVTypes"/>
</file>