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Translators</w:t>
      </w:r>
      <w:r>
        <w:t xml:space="preserve"> </w:t>
      </w:r>
      <w:r>
        <w:t xml:space="preserve">and</w:t>
      </w:r>
      <w:r>
        <w:t xml:space="preserve"> </w:t>
      </w:r>
      <w:r>
        <w:t xml:space="preserve">Interpreters</w:t>
      </w:r>
      <w:r>
        <w:t xml:space="preserve"> </w:t>
      </w:r>
      <w:r>
        <w:t xml:space="preserve">in</w:t>
      </w:r>
      <w:r>
        <w:t xml:space="preserve"> </w:t>
      </w:r>
      <w:r>
        <w:t xml:space="preserve">Multilingual</w:t>
      </w:r>
      <w:r>
        <w:t xml:space="preserve"> </w:t>
      </w:r>
      <w:r>
        <w:t xml:space="preserve">Communication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X5cfa67006635b264ec2cadd93d1468830737837"/>
    <w:p>
      <w:pPr>
        <w:pStyle w:val="Heading1"/>
      </w:pPr>
      <w:r>
        <w:t xml:space="preserve">Abstract Academic: The Role of Translators and Interpreters in Multilingual Communication in United States New York City</w:t>
      </w:r>
    </w:p>
    <w:bookmarkStart w:id="20" w:name="introduction"/>
    <w:p>
      <w:pPr>
        <w:pStyle w:val="Heading2"/>
      </w:pPr>
      <w:r>
        <w:t xml:space="preserve">Introduction</w:t>
      </w:r>
    </w:p>
    <w:p>
      <w:pPr>
        <w:pStyle w:val="FirstParagraph"/>
      </w:pPr>
      <w:r>
        <w:t xml:space="preserve">The United States New York City (US NYC) has long been a global hub for cultural, economic, and social exchange. As one of the most diverse metropolitan areas in the world, it is home to over 8 million residents from more than 190 countries and speaks approximately 800 languages. This linguistic diversity necessitates the critical role of Translator Interpreter (TI) professionals who bridge communication gaps between individuals, institutions, and communities. This abstract academic document explores the multifaceted responsibilities of TIs in US NYC, their impact on societal cohesion, and the challenges they face in a rapidly evolving multilingual landscape.</w:t>
      </w:r>
    </w:p>
    <w:bookmarkEnd w:id="20"/>
    <w:bookmarkStart w:id="21" w:name="X4dcb6c49fc1de800d0d34b0bd353245a79e1b9e"/>
    <w:p>
      <w:pPr>
        <w:pStyle w:val="Heading2"/>
      </w:pPr>
      <w:r>
        <w:t xml:space="preserve">The Evolving Role of Translator Interpreters in United States New York City</w:t>
      </w:r>
    </w:p>
    <w:p>
      <w:pPr>
        <w:pStyle w:val="FirstParagraph"/>
      </w:pPr>
      <w:r>
        <w:t xml:space="preserve">In the context of United States New York City, Translator Interpreter professionals serve as cultural and linguistic mediators across various domains, including healthcare, education, legal services, business operations, and public administration. Their work transcends mere language translation; it involves understanding cultural nuances to ensure accurate and respectful communication. For example, in a multicultural city like NYC where over 40% of the population speaks a primary language other than English at home (</w:t>
      </w:r>
      <w:hyperlink w:anchor="source1">
        <w:r>
          <w:rPr>
            <w:rStyle w:val="Hyperlink"/>
          </w:rPr>
          <w:t xml:space="preserve">Source</w:t>
        </w:r>
      </w:hyperlink>
      <w:r>
        <w:t xml:space="preserve">), TIs are indispensable for fostering equity and access to essential services.</w:t>
      </w:r>
    </w:p>
    <w:p>
      <w:pPr>
        <w:pStyle w:val="BodyText"/>
      </w:pPr>
      <w:r>
        <w:t xml:space="preserve">The demand for TIs in NYC is further amplified by the city’s role as a global center for finance, media, and international diplomacy. Organizations such as the United Nations Headquarters in Manhattan rely heavily on skilled interpreters to facilitate multilingual interactions among global stakeholders. Similarly, healthcare institutions like New York-Presbyterian Hospital employ medical translators to ensure patient safety and compliance with regulations like HIPAA (Health Insurance Portability and Accountability Act). These scenarios underscore the critical importance of TIs in ensuring effective communication while upholding ethical and legal standards.</w:t>
      </w:r>
    </w:p>
    <w:bookmarkEnd w:id="21"/>
    <w:bookmarkStart w:id="22" w:name="Xa72120a1642bd3f671a86328d713f4804523ed3"/>
    <w:p>
      <w:pPr>
        <w:pStyle w:val="Heading2"/>
      </w:pPr>
      <w:r>
        <w:t xml:space="preserve">Challenges Facing Translator Interpreters in United States New York City</w:t>
      </w:r>
    </w:p>
    <w:p>
      <w:pPr>
        <w:pStyle w:val="FirstParagraph"/>
      </w:pPr>
      <w:r>
        <w:t xml:space="preserve">The complexity of linguistic diversity in NYC presents unique challenges for TIs. Language barriers can lead to miscommunication, which may have severe consequences in high-stakes environments such as emergency services or legal proceedings. For instance, a misunderstanding between a non-English-speaking patient and a healthcare provider could result in misdiagnosis or improper treatment. TIs must navigate not only linguistic differences but also cultural sensitivities to avoid perpetuating stereotypes or biases.</w:t>
      </w:r>
    </w:p>
    <w:p>
      <w:pPr>
        <w:pStyle w:val="BodyText"/>
      </w:pPr>
      <w:r>
        <w:t xml:space="preserve">Additionally, the rapid pace of globalization has increased the demand for real-time interpretation services, such as consecutive and simultaneous interpreting. This requires TIs to possess exceptional multitasking abilities and cultural awareness. However, the rise of machine translation tools (e.g., Google Translate) has introduced ethical dilemmas regarding the accuracy and reliability of AI-driven interpretations in professional settings.</w:t>
      </w:r>
    </w:p>
    <w:p>
      <w:pPr>
        <w:pStyle w:val="BodyText"/>
      </w:pPr>
      <w:r>
        <w:t xml:space="preserve">Economic disparities also affect access to TI services in NYC. Low-income communities often rely on underfunded public resources for translation support, which can compromise the quality of interpretation. This disparity raises concerns about equitable language access and the need for policy interventions to ensure that all residents, regardless of socioeconomic status, can engage fully in civic and social life.</w:t>
      </w:r>
    </w:p>
    <w:bookmarkEnd w:id="22"/>
    <w:bookmarkStart w:id="23" w:name="Xd242c72960fc95caf7d01f2ba20df7477e75d29"/>
    <w:p>
      <w:pPr>
        <w:pStyle w:val="Heading2"/>
      </w:pPr>
      <w:r>
        <w:t xml:space="preserve">The Societal and Economic Impact of Translators Interpreters in United States New York City</w:t>
      </w:r>
    </w:p>
    <w:p>
      <w:pPr>
        <w:pStyle w:val="FirstParagraph"/>
      </w:pPr>
      <w:r>
        <w:t xml:space="preserve">Translator Interpreters play a pivotal role in enhancing social integration and economic productivity across US NYC. By enabling seamless communication between immigrants, businesses, and public institutions, TIs contribute to the city’s status as a global melting pot. For example, small businesses in neighborhoods like Jackson Heights or Brighton Beach depend on bilingual staff or external TIs to interact with customers from diverse linguistic backgrounds.</w:t>
      </w:r>
    </w:p>
    <w:p>
      <w:pPr>
        <w:pStyle w:val="BodyText"/>
      </w:pPr>
      <w:r>
        <w:t xml:space="preserve">Economically, the translation and interpretation industry generates millions of dollars annually for NYC’s service sector. According to the American Translators Association (ATA), the demand for certified translators has grown by over 25% in recent years, with NYC leading the trend due to its international business climate. Furthermore, TIs facilitate cross-border trade by ensuring that contracts, legal documents, and marketing materials are accurately translated into languages such as Spanish, Mandarin, Arabic, and French.</w:t>
      </w:r>
    </w:p>
    <w:p>
      <w:pPr>
        <w:pStyle w:val="BodyText"/>
      </w:pPr>
      <w:r>
        <w:t xml:space="preserve">On a societal level, TIs help combat marginalization among non-English-speaking populations. By providing access to education through interpreters in schools and offering language assistance in courts for immigrants facing legal challenges, they promote inclusion and equity. The City of New York’s Office of Language Access (OLA) has implemented policies to mandate the availability of interpreters in public agencies, reflecting the city’s commitment to multilingual inclusivity.</w:t>
      </w:r>
    </w:p>
    <w:bookmarkEnd w:id="23"/>
    <w:bookmarkStart w:id="24" w:name="Xb1a82856320cd8014a7a753e65872f799377914"/>
    <w:p>
      <w:pPr>
        <w:pStyle w:val="Heading2"/>
      </w:pPr>
      <w:r>
        <w:t xml:space="preserve">Current Trends and Future Directions for Translator Interpreters in United States New York City</w:t>
      </w:r>
    </w:p>
    <w:p>
      <w:pPr>
        <w:pStyle w:val="FirstParagraph"/>
      </w:pPr>
      <w:r>
        <w:t xml:space="preserve">The field of translation and interpretation is undergoing rapid transformation due to technological advancements and shifting societal needs. In US NYC, the adoption of AI-powered tools like neural machine translation (NMT) has streamlined document translation but has also raised concerns about job displacement for human TIs. However, experts argue that technology will complement rather than replace human interpreters, particularly in complex scenarios requiring cultural competence or legal expertise.</w:t>
      </w:r>
    </w:p>
    <w:p>
      <w:pPr>
        <w:pStyle w:val="BodyText"/>
      </w:pPr>
      <w:r>
        <w:t xml:space="preserve">Another emerging trend is the growing demand for specialized TIs in niche fields such as cybersecurity, environmental science, and healthcare data privacy. As NYC continues to innovate in sectors like biotechnology and finance, the need for domain-specific linguistic expertise will likely increase. Additionally, the rise of remote work has expanded opportunities for freelance TIs to offer virtual services to global clients through platforms like Zoom or Skype.</w:t>
      </w:r>
    </w:p>
    <w:p>
      <w:pPr>
        <w:pStyle w:val="BodyText"/>
      </w:pPr>
      <w:r>
        <w:t xml:space="preserve">Future research should focus on addressing systemic gaps in language access for underserved communities in NYC. This includes exploring how digital literacy programs can empower non-English speakers to use AI translation tools effectively while ensuring that human TIs remain a vital resource for culturally sensitive communication.</w:t>
      </w:r>
    </w:p>
    <w:bookmarkEnd w:id="24"/>
    <w:bookmarkStart w:id="25" w:name="conclusion"/>
    <w:p>
      <w:pPr>
        <w:pStyle w:val="Heading2"/>
      </w:pPr>
      <w:r>
        <w:t xml:space="preserve">Conclusion</w:t>
      </w:r>
    </w:p>
    <w:p>
      <w:pPr>
        <w:pStyle w:val="FirstParagraph"/>
      </w:pPr>
      <w:r>
        <w:t xml:space="preserve">In summary, the role of Translator Interpreters in United States New York City is indispensable for fostering multilingual communication and social cohesion. Their work not only bridges linguistic divides but also reinforces the city’s identity as a global leader in cultural diversity and international collaboration. As NYC continues to evolve, investing in the training, ethical standards, and technological integration of TIs will be crucial for ensuring equitable access to services and sustainable economic growth.</w:t>
      </w:r>
    </w:p>
    <w:bookmarkEnd w:id="25"/>
    <w:p>
      <w:pPr>
        <w:pStyle w:val="BodyText"/>
      </w:pPr>
      <w:bookmarkStart w:id="26" w:name="source1"/>
      <w:r>
        <w:t xml:space="preserve">Source:</w:t>
      </w:r>
      <w:bookmarkEnd w:id="26"/>
      <w:r>
        <w:t xml:space="preserve"> </w:t>
      </w:r>
      <w:r>
        <w:t xml:space="preserve">United States Census Bureau (2023). "New York City Language Statistics." Retrieved from [https://www.census.gov](https://www.census.gov).</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Translators and Interpreters in Multilingual Communication in United States New York City</dc:title>
  <dc:creator/>
  <dc:language>en</dc:language>
  <cp:keywords/>
  <dcterms:created xsi:type="dcterms:W3CDTF">2026-07-24T03:50:43Z</dcterms:created>
  <dcterms:modified xsi:type="dcterms:W3CDTF">2026-07-24T03:50:43Z</dcterms:modified>
</cp:coreProperties>
</file>

<file path=docProps/custom.xml><?xml version="1.0" encoding="utf-8"?>
<Properties xmlns="http://schemas.openxmlformats.org/officeDocument/2006/custom-properties" xmlns:vt="http://schemas.openxmlformats.org/officeDocument/2006/docPropsVTypes"/>
</file>