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753b7542c63cad785f96a1f153c4c529dbd2944"/>
    <w:p>
      <w:pPr>
        <w:pStyle w:val="Heading1"/>
      </w:pPr>
      <w:r>
        <w:t xml:space="preserve">Abstract Academic Document: The Role of the Translator Interpreter in the United States, San Francisco</w:t>
      </w:r>
    </w:p>
    <w:p>
      <w:pPr>
        <w:pStyle w:val="FirstParagraph"/>
      </w:pPr>
      <w:r>
        <w:t xml:space="preserve">The role of a translator interpreter has become increasingly pivotal in fostering cross-cultural communication and ensuring equitable access to services within the diverse sociolinguistic landscape of the United States, particularly in a city as culturally heterogeneous as San Francisco. As one of the most linguistically vibrant urban centers in North America, San Francisco exemplifies the complex interplay between globalization, immigration patterns, and multilingualism. This abstract academic document examines the multifaceted responsibilities of a translator interpreter operating within this dynamic environment, emphasizing their role in legal, medical, educational, and business contexts. It explores the unique challenges and opportunities presented by San Francisco’s multicultural demographic while underscoring the critical importance of linguistic accuracy, cultural sensitivity, and ethical standards in professional practice.</w:t>
      </w:r>
    </w:p>
    <w:bookmarkStart w:id="20" w:name="Xa127e4b6e5ffa5ee7b6be66e06759d14522d091"/>
    <w:p>
      <w:pPr>
        <w:pStyle w:val="Heading2"/>
      </w:pPr>
      <w:r>
        <w:t xml:space="preserve">1. Introduction: The Context of Multilingualism in San Francisco</w:t>
      </w:r>
    </w:p>
    <w:p>
      <w:pPr>
        <w:pStyle w:val="FirstParagraph"/>
      </w:pPr>
      <w:r>
        <w:t xml:space="preserve">San Francisco, situated on the West Coast of the United States, is a microcosm of global diversity. According to the U.S. Census Bureau (2023), over 30% of residents speak a language other than English at home, with Spanish, Chinese (including Cantonese and Mandarin), Tagalog, Vietnamese, and Arabic being among the most commonly spoken languages. This linguistic plurality necessitates the presence of skilled translator interpreters to bridge communication gaps in critical sectors such as healthcare, law enforcement, judicial proceedings, education, and business negotiations. In a city where over 70 different languages are reportedly spoken (San Francisco Office of Civic Engagement &amp; Neighborhood Services), the translator interpreter is not merely a facilitator of language but also a cultural mediator who navigates the complexities of identity, power dynamics, and social equity.</w:t>
      </w:r>
    </w:p>
    <w:bookmarkEnd w:id="20"/>
    <w:bookmarkStart w:id="21" w:name="Xde31fdaaf5095e417ba1ce539298a04a34b3f76"/>
    <w:p>
      <w:pPr>
        <w:pStyle w:val="Heading2"/>
      </w:pPr>
      <w:r>
        <w:t xml:space="preserve">2. The Role of the Translator Interpreter: Functions and Responsibilities</w:t>
      </w:r>
    </w:p>
    <w:p>
      <w:pPr>
        <w:pStyle w:val="FirstParagraph"/>
      </w:pPr>
      <w:r>
        <w:t xml:space="preserve">A translator interpreter in San Francisco must fulfill dual roles as both a linguistic expert and a cultural advocate. In legal settings, for instance, interpreters are required to provide sworn translations of documents or real-time interpretation during court proceedings, ensuring that non-English-speaking individuals have equal access to justice under the U.S. Constitution. This involves adherence to strict ethical guidelines outlined by organizations such as the American Translators Association (ATA) and the National Council on Interpreting in Health Care (NCIHC). Similarly, in medical contexts, interpreters must convey sensitive health information accurately while maintaining patient confidentiality and compliance with regulations like HIPAA (Health Insurance Portability and Accountability Act) in the United States.</w:t>
      </w:r>
    </w:p>
    <w:bookmarkEnd w:id="21"/>
    <w:bookmarkStart w:id="22" w:name="challenges-specific-to-san-francisco"/>
    <w:p>
      <w:pPr>
        <w:pStyle w:val="Heading2"/>
      </w:pPr>
      <w:r>
        <w:t xml:space="preserve">3. Challenges Specific to San Francisco</w:t>
      </w:r>
    </w:p>
    <w:p>
      <w:pPr>
        <w:pStyle w:val="FirstParagraph"/>
      </w:pPr>
      <w:r>
        <w:t xml:space="preserve">The challenges faced by translator interpreters in San Francisco are distinct due to the city’s unique socio-political environment. For example, the growing number of asylum seekers and undocumented immigrants has heightened demand for legal interpreters who can navigate complex immigration procedures while respecting clients’ rights under U.S. federal law. Additionally, the increasing use of technology—such as remote interpreting platforms and AI-driven translation tools—has introduced new ethical dilemmas regarding data privacy and the potential for algorithmic bias in automated systems. These issues require translator interpreters to remain vigilant about evolving legal frameworks and technological advancements that impact their work.</w:t>
      </w:r>
    </w:p>
    <w:bookmarkEnd w:id="22"/>
    <w:bookmarkStart w:id="23" w:name="Xe787eac24be0d9bd316b96846b7d5ab5f2e7123"/>
    <w:p>
      <w:pPr>
        <w:pStyle w:val="Heading2"/>
      </w:pPr>
      <w:r>
        <w:t xml:space="preserve">4. Cultural Competence in Translation: A Critical Skill Set</w:t>
      </w:r>
    </w:p>
    <w:p>
      <w:pPr>
        <w:pStyle w:val="FirstParagraph"/>
      </w:pPr>
      <w:r>
        <w:t xml:space="preserve">Cultural competence is a cornerstone of effective translation and interpretation, particularly in San Francisco’s diverse communities. A skilled translator interpreter must not only understand the nuances of language but also recognize how cultural norms influence communication styles, idiomatic expressions, and nonverbal cues. For example, in Chinese-English translation tasks, interpreters must be adept at distinguishing between formal and colloquial registers while avoiding literal translations that could lead to misunderstandings. Similarly, in interpreting for Indigenous communities such as the Native American tribes of Northern California, knowledge of traditional practices and historical contexts is essential to avoid cultural appropriation or misrepresentation.</w:t>
      </w:r>
    </w:p>
    <w:bookmarkEnd w:id="23"/>
    <w:bookmarkStart w:id="24" w:name="educational-and-professional-standards"/>
    <w:p>
      <w:pPr>
        <w:pStyle w:val="Heading2"/>
      </w:pPr>
      <w:r>
        <w:t xml:space="preserve">5. Educational and Professional Standards</w:t>
      </w:r>
    </w:p>
    <w:p>
      <w:pPr>
        <w:pStyle w:val="FirstParagraph"/>
      </w:pPr>
      <w:r>
        <w:t xml:space="preserve">To practice as a translator interpreter in San Francisco, individuals must meet rigorous educational and certification requirements. While no federal license is required for general translation services in the United States, many employers and legal institutions prefer candidates with credentials from accredited programs or certifications such as the ATA Certification or the National Board of Certification for Medical Interpreters (NBCMI). In San Francisco, local organizations like the Language Access Coalition have also played a pivotal role in promoting language equity through advocacy and training initiatives. These standards ensure that translator interpreters possess not only linguistic proficiency but also a deep understanding of U.S. legal systems, cultural norms, and ethical responsibilities.</w:t>
      </w:r>
    </w:p>
    <w:bookmarkEnd w:id="24"/>
    <w:bookmarkStart w:id="25" w:name="Xd1de70a002d43ca8f32a17f6df00ea7708ff43a"/>
    <w:p>
      <w:pPr>
        <w:pStyle w:val="Heading2"/>
      </w:pPr>
      <w:r>
        <w:t xml:space="preserve">6. Technological Advancements and the Future of Translation</w:t>
      </w:r>
    </w:p>
    <w:p>
      <w:pPr>
        <w:pStyle w:val="FirstParagraph"/>
      </w:pPr>
      <w:r>
        <w:t xml:space="preserve">The rapid advancement of machine translation technologies has transformed the field, offering both opportunities and challenges for translator interpreters in San Francisco. While AI-powered tools can assist with basic translations, they often lack the contextual awareness required for complex tasks such as legal or medical interpretation. As a result, human interpreters remain irreplaceable in scenarios where accuracy and cultural sensitivity are paramount. However, the integration of hybrid models—where technology supports but does not replace human expertise—is becoming increasingly common. This evolution demands that translator interpreters in San Francisco stay abreast of technological trends while upholding their commitment to ethical practice.</w:t>
      </w:r>
    </w:p>
    <w:bookmarkEnd w:id="25"/>
    <w:bookmarkStart w:id="26" w:name="Xd120ec8f658c9fedc1903e61731a8410368f526"/>
    <w:p>
      <w:pPr>
        <w:pStyle w:val="Heading2"/>
      </w:pPr>
      <w:r>
        <w:t xml:space="preserve">7. Conclusion: The Indispensable Role in a Multicultural Society</w:t>
      </w:r>
    </w:p>
    <w:p>
      <w:pPr>
        <w:pStyle w:val="FirstParagraph"/>
      </w:pPr>
      <w:r>
        <w:t xml:space="preserve">In conclusion, the role of a translator interpreter is indispensable to the functioning of a multicultural society like San Francisco in the United States. By bridging linguistic divides and fostering mutual understanding, these professionals play a crucial role in promoting social inclusion, legal equity, and economic growth. As globalization continues to reshape the urban landscape of cities like San Francisco, the demand for skilled translator interpreters will only increase. It is imperative that academic institutions, professional organizations, and policymakers collaborate to ensure that these individuals are equipped with the knowledge, skills, and ethical grounding necessary to meet the challenges of an ever-evolving multilingual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United States San Francisco</dc:title>
  <dc:creator/>
  <dc:language>en</dc:language>
  <cp:keywords/>
  <dcterms:created xsi:type="dcterms:W3CDTF">2026-07-23T09:17:30Z</dcterms:created>
  <dcterms:modified xsi:type="dcterms:W3CDTF">2026-07-23T09:17:30Z</dcterms:modified>
</cp:coreProperties>
</file>

<file path=docProps/custom.xml><?xml version="1.0" encoding="utf-8"?>
<Properties xmlns="http://schemas.openxmlformats.org/officeDocument/2006/custom-properties" xmlns:vt="http://schemas.openxmlformats.org/officeDocument/2006/docPropsVTypes"/>
</file>