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Afghanistan</w:t>
      </w:r>
      <w:r>
        <w:t xml:space="preserve"> </w:t>
      </w:r>
      <w:r>
        <w:t xml:space="preserve">Kabul</w:t>
      </w:r>
    </w:p>
    <w:p>
      <w:pPr>
        <w:pStyle w:val="FirstParagraph"/>
      </w:pPr>
      <w:r>
        <w:t xml:space="preserve">```html</w:t>
      </w:r>
    </w:p>
    <w:bookmarkStart w:id="26" w:name="X69b314e3425bea21db5d4dc538f975e4bc39b65"/>
    <w:p>
      <w:pPr>
        <w:pStyle w:val="Heading1"/>
      </w:pPr>
      <w:r>
        <w:t xml:space="preserve">Abstract Academic Document: University Lecturer in the Context of Higher Education in Afghanistan Kabul</w:t>
      </w:r>
    </w:p>
    <w:p>
      <w:pPr>
        <w:pStyle w:val="FirstParagraph"/>
      </w:pPr>
      <w:r>
        <w:t xml:space="preserve">This abstract academic document explores the critical role of university lecturers within the higher education system of Afghanistan, with a specific focus on Kabul. As a hub for academic and cultural activity, Kabul hosts several key institutions such as the University of Kabul, Kandahar University (with branches in Kabul), and other public and private universities that collectively shape the intellectual landscape of the country. The university lecturer, as both an educator and a researcher, occupies a pivotal position in this ecosystem. This document examines the challenges faced by lecturers in Afghanistan Kabul, their contributions to academic development, and their potential role in fostering societal progress amid complex political, economic, and security dynamics.</w:t>
      </w:r>
    </w:p>
    <w:bookmarkStart w:id="20" w:name="introduction"/>
    <w:p>
      <w:pPr>
        <w:pStyle w:val="Heading2"/>
      </w:pPr>
      <w:r>
        <w:t xml:space="preserve">1. Introduction</w:t>
      </w:r>
    </w:p>
    <w:p>
      <w:pPr>
        <w:pStyle w:val="FirstParagraph"/>
      </w:pPr>
      <w:r>
        <w:t xml:space="preserve">Afghanistan’s higher education system has undergone significant transformation since the establishment of the Afghan Islamic Republic in 2001. However, persistent challenges such as underfunding, brain drain of qualified staff, and political instability have hindered its growth. In this context, Kabul—the capital city and a center for higher learning—has become a focal point for academic reform and innovation. University lecturers in Kabul are tasked with not only imparting knowledge but also navigating the socio-political complexities that define their profession. This abstract academic document aims to analyze the role of university lecturers in Afghanistan, emphasizing their responsibilities, challenges, and opportunities within the unique context of Kabul.</w:t>
      </w:r>
    </w:p>
    <w:bookmarkEnd w:id="20"/>
    <w:bookmarkStart w:id="21" w:name="X49201480f24cd61960d7e391a0fa60f32e89d7f"/>
    <w:p>
      <w:pPr>
        <w:pStyle w:val="Heading2"/>
      </w:pPr>
      <w:r>
        <w:t xml:space="preserve">2. The Role of University Lecturers in Afghanistan</w:t>
      </w:r>
    </w:p>
    <w:p>
      <w:pPr>
        <w:pStyle w:val="FirstParagraph"/>
      </w:pPr>
      <w:r>
        <w:t xml:space="preserve">University lecturers in Afghanistan are integral to the education system’s ability to produce skilled professionals and contribute to national development. In Kabul, where access to academic resources is relatively higher than in other regions, lecturers play a dual role: as educators and as agents of societal change. They are responsible for designing curricula aligned with international standards while addressing the local needs of students preparing for careers in fields such as engineering, medicine, law, and social sciences. Additionally, lecturers often engage in research activities that contribute to policy formulation and community development. In a country where education is frequently politicized, their ability to maintain academic integrity while adapting to external pressures is critical.</w:t>
      </w:r>
    </w:p>
    <w:bookmarkEnd w:id="21"/>
    <w:bookmarkStart w:id="22" w:name="X05a485fab6d0deb21b64af8a49ef3cd7342c480"/>
    <w:p>
      <w:pPr>
        <w:pStyle w:val="Heading2"/>
      </w:pPr>
      <w:r>
        <w:t xml:space="preserve">3. Challenges Faced by University Lecturers in Afghanistan Kabul</w:t>
      </w:r>
    </w:p>
    <w:p>
      <w:pPr>
        <w:pStyle w:val="FirstParagraph"/>
      </w:pPr>
      <w:r>
        <w:t xml:space="preserve">The challenges confronting university lecturers in Afghanistan are multifaceted and deeply rooted in systemic issues. First, inadequate funding for higher education institutions limits the availability of resources such as updated textbooks, laboratory equipment, and digital infrastructure. This scarcity is particularly evident in Kabul universities, where demand for quality education far outstrips supply. Second, political instability has led to frequent disruptions in academic schedules and threats to the safety of faculty members. The Taliban’s return to power in 2021 further exacerbated these challenges by imposing restrictions on certain academic disciplines and curricula.</w:t>
      </w:r>
    </w:p>
    <w:p>
      <w:pPr>
        <w:pStyle w:val="BodyText"/>
      </w:pPr>
      <w:r>
        <w:t xml:space="preserve">Another significant issue is the brain drain of qualified lecturers. Many experienced educators leave Afghanistan for better opportunities abroad, depriving local universities of expertise and leadership. This exodus is particularly acute in Kabul, where institutions struggle to retain staff due to low salaries, lack of career advancement opportunities, and limited academic freedom. Furthermore, the curriculum often fails to keep pace with global trends, leaving lecturers ill-equipped to prepare students for a rapidly evolving job market.</w:t>
      </w:r>
    </w:p>
    <w:bookmarkEnd w:id="22"/>
    <w:bookmarkStart w:id="23" w:name="opportunities-for-development-and-reform"/>
    <w:p>
      <w:pPr>
        <w:pStyle w:val="Heading2"/>
      </w:pPr>
      <w:r>
        <w:t xml:space="preserve">4. Opportunities for Development and Reform</w:t>
      </w:r>
    </w:p>
    <w:p>
      <w:pPr>
        <w:pStyle w:val="FirstParagraph"/>
      </w:pPr>
      <w:r>
        <w:t xml:space="preserve">Despite these challenges, there are notable opportunities for university lecturers in Afghanistan Kabul to drive change. The Afghan government and international organizations have initiated programs aimed at improving the quality of higher education, such as the establishment of new universities and partnerships with foreign institutions. These initiatives provide lecturers with access to training programs, research funding, and collaborative projects that can enhance their professional capabilities.</w:t>
      </w:r>
    </w:p>
    <w:p>
      <w:pPr>
        <w:pStyle w:val="BodyText"/>
      </w:pPr>
      <w:r>
        <w:t xml:space="preserve">Moreover, the role of university lecturers extends beyond traditional teaching. They are uniquely positioned to mentor students on critical thinking, ethical leadership, and civic engagement—skills vital for Afghanistan’s future. In Kabul’s dynamic environment, lecturers can also leverage technology to create hybrid learning models that bridge gaps caused by resource limitations. Additionally, fostering interdisciplinary research collaborations could address pressing issues such as climate change, public health crises, and gender inequality in the country.</w:t>
      </w:r>
    </w:p>
    <w:bookmarkEnd w:id="23"/>
    <w:bookmarkStart w:id="24" w:name="Xd87dd384c5279539833c81a1fe5bf183e28fac7"/>
    <w:p>
      <w:pPr>
        <w:pStyle w:val="Heading2"/>
      </w:pPr>
      <w:r>
        <w:t xml:space="preserve">5. The Future of University Lecturers in Afghanistan Kabul</w:t>
      </w:r>
    </w:p>
    <w:p>
      <w:pPr>
        <w:pStyle w:val="FirstParagraph"/>
      </w:pPr>
      <w:r>
        <w:t xml:space="preserve">The future of university lecturers in Afghanistan hinges on a combination of policy reforms, international support, and internal capacity building. For Kabul to emerge as a leader in higher education within South Asia, its universities must prioritize the professional development of lecturers through competitive salaries, tenure security, and investment in academic infrastructure. This will not only attract and retain talent but also ensure that educators can fulfill their dual roles as knowledge transmitters and societal contributors.</w:t>
      </w:r>
    </w:p>
    <w:p>
      <w:pPr>
        <w:pStyle w:val="BodyText"/>
      </w:pPr>
      <w:r>
        <w:t xml:space="preserve">Furthermore, the integration of technology in teaching methodologies offers a pathway to overcome existing limitations. Online platforms and virtual classrooms could democratize access to education, allowing lecturers in Kabul to reach students across the country and even globally. However, this requires addressing digital divide issues through targeted interventions such as providing affordable internet access and digital literacy training.</w:t>
      </w:r>
    </w:p>
    <w:bookmarkEnd w:id="24"/>
    <w:bookmarkStart w:id="25" w:name="conclusion"/>
    <w:p>
      <w:pPr>
        <w:pStyle w:val="Heading2"/>
      </w:pPr>
      <w:r>
        <w:t xml:space="preserve">6. Conclusion</w:t>
      </w:r>
    </w:p>
    <w:p>
      <w:pPr>
        <w:pStyle w:val="FirstParagraph"/>
      </w:pPr>
      <w:r>
        <w:t xml:space="preserve">In conclusion, university lecturers in Afghanistan Kabul are pivotal to the nation’s academic and developmental trajectory. Their ability to navigate political uncertainty, resource constraints, and evolving pedagogical demands will determine the success of higher education reforms in the region. By addressing systemic challenges through strategic partnerships, policy reforms, and investment in human capital, Afghanistan can empower its lecturers to fulfill their vital role as architects of a knowledge-based society. This abstract academic document underscores the urgency of supporting university lecturers not only as educators but also as catalysts for sustainable progress in Afghanistan’s complex socio-political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University Lecturers in Afghanistan Kabul</dc:title>
  <dc:creator/>
  <dc:language>en</dc:language>
  <cp:keywords/>
  <dcterms:created xsi:type="dcterms:W3CDTF">2026-06-01T11:19:51Z</dcterms:created>
  <dcterms:modified xsi:type="dcterms:W3CDTF">2026-06-01T11:19:51Z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