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University</w:t>
      </w:r>
      <w:r>
        <w:t xml:space="preserve"> </w:t>
      </w:r>
      <w:r>
        <w:t xml:space="preserve">Lecturer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b3715dac0bd6c639e4a081ba7853a7a0fb6abea"/>
    <w:p>
      <w:pPr>
        <w:pStyle w:val="Heading1"/>
      </w:pPr>
      <w:r>
        <w:t xml:space="preserve">Abstract Academic Document: The Role of a University Lecturer in Australia, Sydney</w:t>
      </w:r>
    </w:p>
    <w:bookmarkStart w:id="20" w:name="introduction"/>
    <w:p>
      <w:pPr>
        <w:pStyle w:val="Heading2"/>
      </w:pPr>
      <w:r>
        <w:t xml:space="preserve">Introduction</w:t>
      </w:r>
    </w:p>
    <w:p>
      <w:pPr>
        <w:pStyle w:val="FirstParagraph"/>
      </w:pPr>
      <w:r>
        <w:t xml:space="preserve">The academic landscape in Australia, particularly within the vibrant educational hub of Sydney, plays a pivotal role in shaping the intellectual and professional trajectories of students and researchers alike. Central to this ecosystem is the role of a University Lecturer, an educator whose responsibilities extend far beyond traditional classroom instruction. In Sydney, where institutions such as the University of Sydney, UNSW (University of New South Wales), and Macquarie University are globally recognized for their research output and academic rigor, the position of a University Lecturer carries immense significance. This abstract academic document explores the multifaceted role of a University Lecturer in Australia’s Sydney region, emphasizing their contributions to education, research, mentorship, and the broader academic community.</w:t>
      </w:r>
    </w:p>
    <w:bookmarkEnd w:id="20"/>
    <w:bookmarkStart w:id="22" w:name="role-and-responsibilities"/>
    <w:bookmarkStart w:id="21" w:name="X58fdd09bf68b7cecec9426caa164a43951c9a8a"/>
    <w:p>
      <w:pPr>
        <w:pStyle w:val="Heading2"/>
      </w:pPr>
      <w:r>
        <w:t xml:space="preserve">Role and Responsibilities of a University Lecturer</w:t>
      </w:r>
    </w:p>
    <w:p>
      <w:pPr>
        <w:pStyle w:val="FirstParagraph"/>
      </w:pPr>
      <w:r>
        <w:t xml:space="preserve">A University Lecturer in Australia Sydney is not merely an instructor but a key driver of academic innovation. Their primary responsibilities encompass teaching undergraduate and postgraduate courses, designing curricula aligned with institutional goals, conducting original research, publishing scholarly work, and engaging in professional development activities. In Sydney’s competitive academic environment, lecturers are often expected to balance these duties while contributing to the university’s reputation for excellence.</w:t>
      </w:r>
    </w:p>
    <w:p>
      <w:pPr>
        <w:numPr>
          <w:ilvl w:val="0"/>
          <w:numId w:val="1001"/>
        </w:numPr>
        <w:pStyle w:val="Compact"/>
      </w:pPr>
      <w:r>
        <w:rPr>
          <w:bCs/>
          <w:b/>
        </w:rPr>
        <w:t xml:space="preserve">Teaching:</w:t>
      </w:r>
      <w:r>
        <w:t xml:space="preserve"> </w:t>
      </w:r>
      <w:r>
        <w:t xml:space="preserve">Lecturers deliver lectures, tutorials, and seminars across diverse disciplines. In Sydney, this involves adapting pedagogical approaches to meet the needs of a culturally diverse student body, including international students from Asia, Europe, and beyond.</w:t>
      </w:r>
    </w:p>
    <w:p>
      <w:pPr>
        <w:numPr>
          <w:ilvl w:val="0"/>
          <w:numId w:val="1001"/>
        </w:numPr>
        <w:pStyle w:val="Compact"/>
      </w:pPr>
      <w:r>
        <w:rPr>
          <w:bCs/>
          <w:b/>
        </w:rPr>
        <w:t xml:space="preserve">Research:</w:t>
      </w:r>
      <w:r>
        <w:t xml:space="preserve"> </w:t>
      </w:r>
      <w:r>
        <w:t xml:space="preserve">Research is a cornerstone of academic life in Australia. Lecturers are expected to publish in peer-reviewed journals, secure research grants (often through bodies like the Australian Research Council), and collaborate with industry partners or other universities. For example, Sydney-based lecturers might focus on fields such as climate science, artificial intelligence, or Indigenous studies.</w:t>
      </w:r>
    </w:p>
    <w:p>
      <w:pPr>
        <w:numPr>
          <w:ilvl w:val="0"/>
          <w:numId w:val="1001"/>
        </w:numPr>
        <w:pStyle w:val="Compact"/>
      </w:pPr>
      <w:r>
        <w:rPr>
          <w:bCs/>
          <w:b/>
        </w:rPr>
        <w:t xml:space="preserve">Mentorship:</w:t>
      </w:r>
      <w:r>
        <w:t xml:space="preserve"> </w:t>
      </w:r>
      <w:r>
        <w:t xml:space="preserve">Lecturers guide students through their academic journeys, offering advice on career paths, research projects, and personal development. This is especially critical in Sydney’s universities, where many students aspire to leadership roles in global industries.</w:t>
      </w:r>
    </w:p>
    <w:p>
      <w:pPr>
        <w:numPr>
          <w:ilvl w:val="0"/>
          <w:numId w:val="1001"/>
        </w:numPr>
        <w:pStyle w:val="Compact"/>
      </w:pPr>
      <w:r>
        <w:rPr>
          <w:bCs/>
          <w:b/>
        </w:rPr>
        <w:t xml:space="preserve">Community Engagement:</w:t>
      </w:r>
      <w:r>
        <w:t xml:space="preserve"> </w:t>
      </w:r>
      <w:r>
        <w:t xml:space="preserve">Lecturers often participate in public lectures, community outreach programs, and interdisciplinary initiatives that bridge academia with society. In Sydney’s context, this might involve partnerships with local governments or NGOs on issues like urban sustainability or cultural preservation.</w:t>
      </w:r>
    </w:p>
    <w:bookmarkEnd w:id="21"/>
    <w:bookmarkEnd w:id="22"/>
    <w:bookmarkStart w:id="23" w:name="X27c4a658dff97840ceddc1641c687a92032f09c"/>
    <w:p>
      <w:pPr>
        <w:pStyle w:val="Heading2"/>
      </w:pPr>
      <w:r>
        <w:t xml:space="preserve">Qualifications and Professional Development</w:t>
      </w:r>
    </w:p>
    <w:p>
      <w:pPr>
        <w:pStyle w:val="FirstParagraph"/>
      </w:pPr>
      <w:r>
        <w:t xml:space="preserve">To qualify as a University Lecturer in Australia Sydney, candidates typically hold a PhD in their field of expertise, along with postdoctoral research experience. Many institutions also prioritize candidates with demonstrable teaching experience and publications in high-impact journals. For example, the University of Sydney’s hiring criteria often emphasize not only academic credentials but also a commitment to inclusive education and innovation.</w:t>
      </w:r>
    </w:p>
    <w:p>
      <w:pPr>
        <w:pStyle w:val="BodyText"/>
      </w:pPr>
      <w:r>
        <w:t xml:space="preserve">Professional development is another critical aspect of a lecturer’s career in Sydney. Universities encourage lecturers to attend international conferences (e.g., at the Australian Institute of Higher Education), pursue further postgraduate qualifications, and engage in cross-disciplinary research. In Sydney, this environment fosters collaboration between universities and industry leaders, such as tech giants in the nearby Silicon Docklands or cultural institutions like the Art Gallery of New South Wales.</w:t>
      </w:r>
    </w:p>
    <w:bookmarkEnd w:id="23"/>
    <w:bookmarkStart w:id="25" w:name="challenges-and-opportunities"/>
    <w:bookmarkStart w:id="24" w:name="challenges-and-opportunities-in-sydney"/>
    <w:p>
      <w:pPr>
        <w:pStyle w:val="Heading2"/>
      </w:pPr>
      <w:r>
        <w:t xml:space="preserve">Challenges and Opportunities in Sydney</w:t>
      </w:r>
    </w:p>
    <w:p>
      <w:pPr>
        <w:pStyle w:val="FirstParagraph"/>
      </w:pPr>
      <w:r>
        <w:t xml:space="preserve">While Sydney offers unparalleled opportunities for academic growth, lecturers also face unique challenges. These include managing large lecture classes in institutions with high student enrollments, competing for limited research funding, and navigating the pressures of maintaining a publish-or-perish culture. Additionally, the cost of living in Sydney can pose financial strain on early-career lecturers.</w:t>
      </w:r>
    </w:p>
    <w:p>
      <w:pPr>
        <w:pStyle w:val="BodyText"/>
      </w:pPr>
      <w:r>
        <w:t xml:space="preserve">However, the city’s dynamic academic ecosystem provides numerous opportunities. For instance:</w:t>
      </w:r>
    </w:p>
    <w:p>
      <w:pPr>
        <w:numPr>
          <w:ilvl w:val="0"/>
          <w:numId w:val="1002"/>
        </w:numPr>
        <w:pStyle w:val="Compact"/>
      </w:pPr>
      <w:r>
        <w:rPr>
          <w:bCs/>
          <w:b/>
        </w:rPr>
        <w:t xml:space="preserve">Access to Resources:</w:t>
      </w:r>
      <w:r>
        <w:t xml:space="preserve"> </w:t>
      </w:r>
      <w:r>
        <w:t xml:space="preserve">Sydney universities are equipped with state-of-the-art facilities, including research labs, libraries with extensive digital archives, and collaborative spaces for interdisciplinary projects.</w:t>
      </w:r>
    </w:p>
    <w:p>
      <w:pPr>
        <w:numPr>
          <w:ilvl w:val="0"/>
          <w:numId w:val="1002"/>
        </w:numPr>
        <w:pStyle w:val="Compact"/>
      </w:pPr>
      <w:r>
        <w:rPr>
          <w:bCs/>
          <w:b/>
        </w:rPr>
        <w:t xml:space="preserve">Diverse Student Population:</w:t>
      </w:r>
      <w:r>
        <w:t xml:space="preserve"> </w:t>
      </w:r>
      <w:r>
        <w:t xml:space="preserve">The multicultural nature of Sydney’s student body enriches the teaching experience, allowing lecturers to develop culturally responsive pedagogies.</w:t>
      </w:r>
    </w:p>
    <w:p>
      <w:pPr>
        <w:numPr>
          <w:ilvl w:val="0"/>
          <w:numId w:val="1002"/>
        </w:numPr>
        <w:pStyle w:val="Compact"/>
      </w:pPr>
      <w:r>
        <w:rPr>
          <w:bCs/>
          <w:b/>
        </w:rPr>
        <w:t xml:space="preserve">Industry Partnerships:</w:t>
      </w:r>
      <w:r>
        <w:t xml:space="preserve"> </w:t>
      </w:r>
      <w:r>
        <w:t xml:space="preserve">Lecturers in Sydney have strong ties to local industries, offering students practical training and internships that align with market demands.</w:t>
      </w:r>
    </w:p>
    <w:bookmarkEnd w:id="24"/>
    <w:bookmarkEnd w:id="25"/>
    <w:bookmarkStart w:id="27" w:name="impact-on-education-and-research"/>
    <w:bookmarkStart w:id="26" w:name="X07113605f755b2ba2f0004a12964e4749158f7f"/>
    <w:p>
      <w:pPr>
        <w:pStyle w:val="Heading2"/>
      </w:pPr>
      <w:r>
        <w:t xml:space="preserve">Impact on Education and Research in Australia Sydney</w:t>
      </w:r>
    </w:p>
    <w:p>
      <w:pPr>
        <w:pStyle w:val="FirstParagraph"/>
      </w:pPr>
      <w:r>
        <w:t xml:space="preserve">The contributions of University Lecturers in Sydney extend beyond individual institutions. They shape national educational policies, influence research agendas, and contribute to Australia’s global standing as a hub for higher education. For example, lecturers at the University of Technology Sydney (UTS) have been instrumental in advancing research on sustainable urban development, a field that aligns with Sydney’s vision of becoming a green city.</w:t>
      </w:r>
    </w:p>
    <w:p>
      <w:pPr>
        <w:pStyle w:val="BodyText"/>
      </w:pPr>
      <w:r>
        <w:t xml:space="preserve">Moreover, their work directly impacts students’ career prospects. Graduates from Sydney universities are highly sought after in sectors such as finance, technology, healthcare, and academia. This underscores the importance of lecturers in preparing students not only for academic success but also for leadership roles in society.</w:t>
      </w:r>
    </w:p>
    <w:bookmarkEnd w:id="26"/>
    <w:bookmarkEnd w:id="27"/>
    <w:bookmarkStart w:id="28" w:name="conclusion"/>
    <w:p>
      <w:pPr>
        <w:pStyle w:val="Heading2"/>
      </w:pPr>
      <w:r>
        <w:t xml:space="preserve">Conclusion</w:t>
      </w:r>
    </w:p>
    <w:p>
      <w:pPr>
        <w:pStyle w:val="FirstParagraph"/>
      </w:pPr>
      <w:r>
        <w:t xml:space="preserve">In conclusion, the role of a University Lecturer in Australia Sydney is both demanding and transformative. Within the context of Sydney’s dynamic academic and cultural landscape, lecturers serve as educators, researchers, mentors, and innovators. Their work not only advances knowledge but also shapes the future of education and research in Australia. As Sydney continues to grow as a global academic center, the role of University Lecturers will remain central to its success.</w:t>
      </w:r>
    </w:p>
    <w:bookmarkEnd w:id="28"/>
    <w:bookmarkStart w:id="29" w:name="references"/>
    <w:p>
      <w:pPr>
        <w:pStyle w:val="Heading2"/>
      </w:pPr>
      <w:r>
        <w:t xml:space="preserve">References</w:t>
      </w:r>
    </w:p>
    <w:p>
      <w:pPr>
        <w:pStyle w:val="FirstParagraph"/>
      </w:pPr>
      <w:r>
        <w:t xml:space="preserve">This abstract draws on data from institutions such as the University of Sydney, UNSW, and Macquarie University. It also incorporates insights from reports by the Australian Council for Educational Research (ACER) and the Department of Education, Skills and Employment (Australia).</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University Lecturer in Australia Sydney</dc:title>
  <dc:creator/>
  <dc:language>en</dc:language>
  <cp:keywords/>
  <dcterms:created xsi:type="dcterms:W3CDTF">2026-07-21T02:51:01Z</dcterms:created>
  <dcterms:modified xsi:type="dcterms:W3CDTF">2026-07-21T02:51:01Z</dcterms:modified>
</cp:coreProperties>
</file>

<file path=docProps/custom.xml><?xml version="1.0" encoding="utf-8"?>
<Properties xmlns="http://schemas.openxmlformats.org/officeDocument/2006/custom-properties" xmlns:vt="http://schemas.openxmlformats.org/officeDocument/2006/docPropsVTypes"/>
</file>