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056894cafe691627e78666195f3f1619daec433"/>
    <w:p>
      <w:pPr>
        <w:pStyle w:val="Heading1"/>
      </w:pPr>
      <w:r>
        <w:t xml:space="preserve">Abstract Academic Document: The Role and Challenges of University Lecturers in Brazil, São Paulo</w:t>
      </w:r>
    </w:p>
    <w:p>
      <w:pPr>
        <w:pStyle w:val="FirstParagraph"/>
      </w:pPr>
      <w:r>
        <w:rPr>
          <w:bCs/>
          <w:b/>
        </w:rPr>
        <w:t xml:space="preserve">Abstract:</w:t>
      </w:r>
      <w:r>
        <w:t xml:space="preserve"> </w:t>
      </w:r>
      <w:r>
        <w:t xml:space="preserve">This academic document explores the multifaceted role of university lecturers within the higher education system of Brazil, with a specific focus on the state of São Paulo. As a critical pillar in shaping academic and professional landscapes, university lecturers in São Paulo face unique challenges and opportunities that reflect broader societal, economic, and institutional dynamics. This paper analyzes the responsibilities, contributions, and evolving demands placed upon university lecturers in this region while highlighting the socio-cultural context that influences their work. By examining case studies from leading institutions such as the University of São Paulo (USP) and Unicamp (Universidade Estadual de Campinas), this document provides insights into the academic ecosystem of São Paulo, emphasizing the interplay between policy, pedagogy, and global trends in higher education. The findings underscore the importance of addressing systemic issues such as funding disparities, student diversity management, and technological integration to enhance the quality of education delivered by university lecturers in Brazil's most populous state.</w:t>
      </w:r>
    </w:p>
    <w:bookmarkStart w:id="20" w:name="introduction"/>
    <w:p>
      <w:pPr>
        <w:pStyle w:val="Heading2"/>
      </w:pPr>
      <w:r>
        <w:t xml:space="preserve">Introduction</w:t>
      </w:r>
    </w:p>
    <w:p>
      <w:pPr>
        <w:pStyle w:val="FirstParagraph"/>
      </w:pPr>
      <w:r>
        <w:t xml:space="preserve">The role of a</w:t>
      </w:r>
      <w:r>
        <w:t xml:space="preserve"> </w:t>
      </w:r>
      <w:r>
        <w:rPr>
          <w:bCs/>
          <w:b/>
        </w:rPr>
        <w:t xml:space="preserve">University Lecturer</w:t>
      </w:r>
      <w:r>
        <w:t xml:space="preserve"> </w:t>
      </w:r>
      <w:r>
        <w:t xml:space="preserve">extends far beyond traditional teaching; it encompasses research, mentorship, community engagement, and the dissemination of knowledge. In Brazil’s largest and most economically dynamic state—São Paulo—the position of university lecturers is particularly significant due to the state's concentration of prestigious higher education institutions (HEIs), its diverse student population, and its role as a hub for innovation. This document aims to provide an in-depth analysis of the academic landscape in São Paulo, focusing on the responsibilities, challenges, and contributions of</w:t>
      </w:r>
      <w:r>
        <w:t xml:space="preserve"> </w:t>
      </w:r>
      <w:r>
        <w:rPr>
          <w:bCs/>
          <w:b/>
        </w:rPr>
        <w:t xml:space="preserve">University Lecturers</w:t>
      </w:r>
      <w:r>
        <w:t xml:space="preserve"> </w:t>
      </w:r>
      <w:r>
        <w:t xml:space="preserve">within this context.</w:t>
      </w:r>
    </w:p>
    <w:p>
      <w:pPr>
        <w:pStyle w:val="BodyText"/>
      </w:pPr>
      <w:r>
        <w:t xml:space="preserve">São Paulo is home to over 100 HEIs, including public institutions such as USP (founded in 1922) and private universities like Fundação Getúlio Vargas (FGV). These institutions attract students not only from across Brazil but also from international regions, making São Paulo a microcosm of global educational diversity. However, this diversity is accompanied by complex challenges for</w:t>
      </w:r>
      <w:r>
        <w:t xml:space="preserve"> </w:t>
      </w:r>
      <w:r>
        <w:rPr>
          <w:bCs/>
          <w:b/>
        </w:rPr>
        <w:t xml:space="preserve">University Lecturers</w:t>
      </w:r>
      <w:r>
        <w:t xml:space="preserve">, including adapting curricula to meet the needs of varied student backgrounds and addressing socioeconomic disparities that impact learning outcomes.</w:t>
      </w:r>
    </w:p>
    <w:bookmarkEnd w:id="20"/>
    <w:bookmarkStart w:id="21" w:name="X0c735f6d0994ba0efa4ac2c4a0f38e26d0b6975"/>
    <w:p>
      <w:pPr>
        <w:pStyle w:val="Heading2"/>
      </w:pPr>
      <w:r>
        <w:t xml:space="preserve">Contextual Background: Higher Education in São Paulo</w:t>
      </w:r>
    </w:p>
    <w:p>
      <w:pPr>
        <w:pStyle w:val="FirstParagraph"/>
      </w:pPr>
      <w:r>
        <w:t xml:space="preserve">São Paulo’s higher education system has long been a cornerstone of Brazil’s academic and economic development. As of 2023, the state hosts approximately 7 million students across its HEIs, representing nearly half of all Brazilian higher education enrollments. The public sector dominates this landscape, with institutions like USP and Unicamp consistently ranking among the top universities in Latin America in international rankings such as QS World University Rankings and Times Higher Education.</w:t>
      </w:r>
    </w:p>
    <w:p>
      <w:pPr>
        <w:pStyle w:val="BodyText"/>
      </w:pPr>
      <w:r>
        <w:t xml:space="preserve">Despite these achievements, São Paulo’s HEIs grapple with systemic issues. Public universities often face chronic underfunding, leading to overcrowded classrooms, outdated infrastructure, and limited resources for research. Private institutions, while better capitalized, may struggle with high tuition fees that exclude lower-income students from accessing quality education. These challenges place additional pressure on</w:t>
      </w:r>
      <w:r>
        <w:t xml:space="preserve"> </w:t>
      </w:r>
      <w:r>
        <w:rPr>
          <w:bCs/>
          <w:b/>
        </w:rPr>
        <w:t xml:space="preserve">University Lecturers</w:t>
      </w:r>
      <w:r>
        <w:t xml:space="preserve">, who must navigate institutional constraints while striving to deliver high-quality instruction and foster innovation.</w:t>
      </w:r>
    </w:p>
    <w:bookmarkEnd w:id="21"/>
    <w:bookmarkStart w:id="22" w:name="Xf1cb7914f7bd5aaa4959fed07aee86a88ca2c45"/>
    <w:p>
      <w:pPr>
        <w:pStyle w:val="Heading2"/>
      </w:pPr>
      <w:r>
        <w:t xml:space="preserve">The Role of University Lecturers in São Paulo</w:t>
      </w:r>
    </w:p>
    <w:p>
      <w:pPr>
        <w:pStyle w:val="FirstParagraph"/>
      </w:pPr>
      <w:r>
        <w:rPr>
          <w:bCs/>
          <w:b/>
        </w:rPr>
        <w:t xml:space="preserve">University Lecturers</w:t>
      </w:r>
      <w:r>
        <w:t xml:space="preserve"> </w:t>
      </w:r>
      <w:r>
        <w:t xml:space="preserve">in São Paulo are expected to fulfill a dual role as educators and researchers. They are tasked with designing curricula that align with national educational standards while also addressing the specific needs of students from diverse cultural, economic, and linguistic backgrounds. For instance, lecturers teaching engineering at USP must balance technical rigor with pedagogical approaches that cater to students who may have varying levels of prior education or language proficiency.</w:t>
      </w:r>
    </w:p>
    <w:p>
      <w:pPr>
        <w:pStyle w:val="BodyText"/>
      </w:pPr>
      <w:r>
        <w:t xml:space="preserve">Moreover,</w:t>
      </w:r>
      <w:r>
        <w:t xml:space="preserve"> </w:t>
      </w:r>
      <w:r>
        <w:rPr>
          <w:bCs/>
          <w:b/>
        </w:rPr>
        <w:t xml:space="preserve">University Lecturers</w:t>
      </w:r>
      <w:r>
        <w:t xml:space="preserve"> </w:t>
      </w:r>
      <w:r>
        <w:t xml:space="preserve">in São Paulo are often involved in community outreach initiatives. Programs such as "Ciência sem Fronteiras" (Science Without Borders) and partnerships with local industries highlight the lecturers’ role in bridging academia and society. These efforts not only enhance students' practical skills but also contribute to regional development through research collaborations and technology transfer.</w:t>
      </w:r>
    </w:p>
    <w:p>
      <w:pPr>
        <w:pStyle w:val="BodyText"/>
      </w:pPr>
      <w:r>
        <w:t xml:space="preserve">However, the demands on</w:t>
      </w:r>
      <w:r>
        <w:t xml:space="preserve"> </w:t>
      </w:r>
      <w:r>
        <w:rPr>
          <w:bCs/>
          <w:b/>
        </w:rPr>
        <w:t xml:space="preserve">University Lecturers</w:t>
      </w:r>
      <w:r>
        <w:t xml:space="preserve"> </w:t>
      </w:r>
      <w:r>
        <w:t xml:space="preserve">are increasingly complex. The rise of digital learning platforms, such as MOOCs (Massive Open Online Courses), has necessitated a shift toward blended learning models. Lecturers must now integrate technology into their teaching methods while maintaining academic rigor and student engagement.</w:t>
      </w:r>
    </w:p>
    <w:bookmarkEnd w:id="22"/>
    <w:bookmarkStart w:id="23" w:name="X6a1f59fe522a13958b7c55cfd5c68af022cba61"/>
    <w:p>
      <w:pPr>
        <w:pStyle w:val="Heading2"/>
      </w:pPr>
      <w:r>
        <w:t xml:space="preserve">Challenges Faced by University Lecturers in São Paulo</w:t>
      </w:r>
    </w:p>
    <w:p>
      <w:pPr>
        <w:pStyle w:val="FirstParagraph"/>
      </w:pPr>
      <w:r>
        <w:t xml:space="preserve">The challenges faced by</w:t>
      </w:r>
      <w:r>
        <w:t xml:space="preserve"> </w:t>
      </w:r>
      <w:r>
        <w:rPr>
          <w:bCs/>
          <w:b/>
        </w:rPr>
        <w:t xml:space="preserve">University Lecturers</w:t>
      </w:r>
      <w:r>
        <w:t xml:space="preserve"> </w:t>
      </w:r>
      <w:r>
        <w:t xml:space="preserve">in São Paulo are multifaceted and deeply intertwined with the state’s socio-economic realities. One of the most pressing issues is underfunding, which limits access to resources such as laboratory equipment, libraries, and professional development opportunities. This situation is particularly acute at public institutions where budget constraints often lead to large class sizes and reduced student-lecturer interaction.</w:t>
      </w:r>
    </w:p>
    <w:p>
      <w:pPr>
        <w:pStyle w:val="BodyText"/>
      </w:pPr>
      <w:r>
        <w:t xml:space="preserve">Another challenge is the management of student diversity. São Paulo’s HEIs attract students from across Brazil and beyond, creating classrooms with varying levels of preparedness, cultural perspectives, and language skills. Lecturers must adapt their teaching methods to accommodate this diversity while ensuring equitable access to education.</w:t>
      </w:r>
    </w:p>
    <w:p>
      <w:pPr>
        <w:pStyle w:val="BodyText"/>
      </w:pPr>
      <w:r>
        <w:t xml:space="preserve">Additionally,</w:t>
      </w:r>
      <w:r>
        <w:t xml:space="preserve"> </w:t>
      </w:r>
      <w:r>
        <w:rPr>
          <w:bCs/>
          <w:b/>
        </w:rPr>
        <w:t xml:space="preserve">University Lecturers</w:t>
      </w:r>
      <w:r>
        <w:t xml:space="preserve"> </w:t>
      </w:r>
      <w:r>
        <w:t xml:space="preserve">in São Paulo are often caught between institutional demands for productivity (e.g., research output and grant acquisition) and the need to provide high-quality teaching. This tension can lead to burnout and a decline in the overall quality of education.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São Paulo’s HEIs present significant opportunities for innovation in higher education. The state government has implemented policies such as the "Plano Nacional de Educação" (National Education Plan) to improve access to quality education and promote research collaboration between universities and industry partners. These initiatives create avenues for</w:t>
      </w:r>
      <w:r>
        <w:t xml:space="preserve"> </w:t>
      </w:r>
      <w:r>
        <w:rPr>
          <w:bCs/>
          <w:b/>
        </w:rPr>
        <w:t xml:space="preserve">University Lecturers</w:t>
      </w:r>
      <w:r>
        <w:t xml:space="preserve"> </w:t>
      </w:r>
      <w:r>
        <w:t xml:space="preserve">to engage in interdisciplinary projects, mentor students in emerging fields like AI and biotechnology, and contribute to Brazil’s global standing in academia.</w:t>
      </w:r>
    </w:p>
    <w:p>
      <w:pPr>
        <w:pStyle w:val="BodyText"/>
      </w:pPr>
      <w:r>
        <w:t xml:space="preserve">Furthermore, the rise of digital technologies offers new tools for enhancing pedagogical practices. Platforms such as Google Classroom, virtual simulations, and AI-driven tutoring systems enable</w:t>
      </w:r>
      <w:r>
        <w:t xml:space="preserve"> </w:t>
      </w:r>
      <w:r>
        <w:rPr>
          <w:bCs/>
          <w:b/>
        </w:rPr>
        <w:t xml:space="preserve">University Lecturers</w:t>
      </w:r>
      <w:r>
        <w:t xml:space="preserve"> </w:t>
      </w:r>
      <w:r>
        <w:t xml:space="preserve">to personalize learning experiences while addressing the logistical challenges of large classrooms.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 Brazil’s São Paulo is both demanding and transformative. As the state continues to evolve as a center for higher education, lecturers must navigate complex socio-economic landscapes while adapting to global trends in pedagogy and technology. By addressing systemic challenges such as funding disparities and leveraging opportunities for innovation,</w:t>
      </w:r>
      <w:r>
        <w:t xml:space="preserve"> </w:t>
      </w:r>
      <w:r>
        <w:rPr>
          <w:bCs/>
          <w:b/>
        </w:rPr>
        <w:t xml:space="preserve">University Lecturers</w:t>
      </w:r>
      <w:r>
        <w:t xml:space="preserve"> </w:t>
      </w:r>
      <w:r>
        <w:t xml:space="preserve">can play a pivotal role in shaping the future of education not only in São Paulo but across Brazil. This document underscores the importance of fostering a supportive environment for lecturers to thrive, ensuring that they remain at the forefront of academic excellence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Brazil, São Paulo</dc:title>
  <dc:creator/>
  <dc:language>en</dc:language>
  <cp:keywords/>
  <dcterms:created xsi:type="dcterms:W3CDTF">2026-07-23T23:09:24Z</dcterms:created>
  <dcterms:modified xsi:type="dcterms:W3CDTF">2026-07-23T23:09:24Z</dcterms:modified>
</cp:coreProperties>
</file>

<file path=docProps/custom.xml><?xml version="1.0" encoding="utf-8"?>
<Properties xmlns="http://schemas.openxmlformats.org/officeDocument/2006/custom-properties" xmlns:vt="http://schemas.openxmlformats.org/officeDocument/2006/docPropsVTypes"/>
</file>