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a04fe603b6a90dea69c700d3fca0f4d7b2bad3"/>
    <w:p>
      <w:pPr>
        <w:pStyle w:val="Heading1"/>
      </w:pPr>
      <w:r>
        <w:t xml:space="preserve">Abstract Academic Document: The Role and Contributions of a University Lecturer in Canada Montreal</w:t>
      </w:r>
    </w:p>
    <w:p>
      <w:pPr>
        <w:pStyle w:val="FirstParagraph"/>
      </w:pPr>
      <w:r>
        <w:rPr>
          <w:bCs/>
          <w:b/>
        </w:rPr>
        <w:t xml:space="preserve">Introduction:</w:t>
      </w:r>
    </w:p>
    <w:p>
      <w:pPr>
        <w:pStyle w:val="BodyText"/>
      </w:pPr>
      <w:r>
        <w:t xml:space="preserve">The role of a</w:t>
      </w:r>
      <w:r>
        <w:t xml:space="preserve"> </w:t>
      </w:r>
      <w:r>
        <w:rPr>
          <w:bCs/>
          <w:b/>
        </w:rPr>
        <w:t xml:space="preserve">University Lecturer</w:t>
      </w:r>
      <w:r>
        <w:t xml:space="preserve"> </w:t>
      </w:r>
      <w:r>
        <w:t xml:space="preserve">is pivotal within the academic ecosystem, particularly in dynamic cities like</w:t>
      </w:r>
      <w:r>
        <w:t xml:space="preserve"> </w:t>
      </w:r>
      <w:r>
        <w:rPr>
          <w:bCs/>
          <w:b/>
        </w:rPr>
        <w:t xml:space="preserve">Canada Montreal</w:t>
      </w:r>
      <w:r>
        <w:t xml:space="preserve">, where cultural diversity, economic innovation, and educational excellence intersect. This abstract explores the multifaceted responsibilities of a University Lecturer in Montreal’s higher education landscape, emphasizing their contributions to teaching, research, and community engagement. As a hub for international collaboration and interdisciplinary studies, Montreal presents unique opportunities and challenges for lecturers striving to meet the demands of a globalized academic environment.</w:t>
      </w:r>
    </w:p>
    <w:bookmarkStart w:id="20" w:name="academic-context-of-canada-montreal"/>
    <w:p>
      <w:pPr>
        <w:pStyle w:val="Heading2"/>
      </w:pPr>
      <w:r>
        <w:t xml:space="preserve">Academic Context of Canada Montreal</w:t>
      </w:r>
    </w:p>
    <w:p>
      <w:pPr>
        <w:pStyle w:val="FirstParagraph"/>
      </w:pPr>
      <w:r>
        <w:rPr>
          <w:bCs/>
          <w:b/>
        </w:rPr>
        <w:t xml:space="preserve">Canada Montreal</w:t>
      </w:r>
      <w:r>
        <w:t xml:space="preserve"> </w:t>
      </w:r>
      <w:r>
        <w:t xml:space="preserve">stands as one of North America’s most vibrant academic cities, home to prestigious institutions such as McGill University, Concordia University, and Université de Montréal. These universities attract students and scholars from across the globe, creating a cosmopolitan atmosphere that enriches academic discourse. The presence of bilingualism (English and French) further distinguishes Montreal as a unique center for multicultural education. For</w:t>
      </w:r>
      <w:r>
        <w:t xml:space="preserve"> </w:t>
      </w:r>
      <w:r>
        <w:rPr>
          <w:bCs/>
          <w:b/>
        </w:rPr>
        <w:t xml:space="preserve">University Lecturers</w:t>
      </w:r>
      <w:r>
        <w:t xml:space="preserve">, this environment fosters cross-cultural dialogue, interdisciplinary collaboration, and innovative pedagogical practices.</w:t>
      </w:r>
    </w:p>
    <w:bookmarkEnd w:id="20"/>
    <w:bookmarkStart w:id="21" w:name="Xe4163192566bfe31101b65373f84ac6a30616da"/>
    <w:p>
      <w:pPr>
        <w:pStyle w:val="Heading2"/>
      </w:pPr>
      <w:r>
        <w:t xml:space="preserve">The Role of a University Lecturer in Canada Montreal</w:t>
      </w:r>
    </w:p>
    <w:p>
      <w:pPr>
        <w:pStyle w:val="FirstParagraph"/>
      </w:pPr>
      <w:r>
        <w:t xml:space="preserve">A</w:t>
      </w:r>
      <w:r>
        <w:t xml:space="preserve"> </w:t>
      </w:r>
      <w:r>
        <w:rPr>
          <w:bCs/>
          <w:b/>
        </w:rPr>
        <w:t xml:space="preserve">University Lecturer</w:t>
      </w:r>
      <w:r>
        <w:t xml:space="preserve"> </w:t>
      </w:r>
      <w:r>
        <w:t xml:space="preserve">in Montreal is not merely an instructor but a facilitator of knowledge, a researcher, and a mentor. Their primary responsibilities include designing and delivering courses, assessing student performance, and engaging in scholarly activities that contribute to their field. In Montreal’s context, lecturers often integrate local issues into their curricula—such as environmental sustainability in the St. Lawrence River region or socio-economic challenges faced by immigrant communities—to make learning relevant and impactful.</w:t>
      </w:r>
    </w:p>
    <w:bookmarkEnd w:id="21"/>
    <w:bookmarkStart w:id="22" w:name="X27c4a658dff97840ceddc1641c687a92032f09c"/>
    <w:p>
      <w:pPr>
        <w:pStyle w:val="Heading2"/>
      </w:pPr>
      <w:r>
        <w:t xml:space="preserve">Qualifications and Professional Development</w:t>
      </w:r>
    </w:p>
    <w:p>
      <w:pPr>
        <w:pStyle w:val="FirstParagraph"/>
      </w:pPr>
      <w:r>
        <w:t xml:space="preserve">To qualify as a</w:t>
      </w:r>
      <w:r>
        <w:t xml:space="preserve"> </w:t>
      </w:r>
      <w:r>
        <w:rPr>
          <w:bCs/>
          <w:b/>
        </w:rPr>
        <w:t xml:space="preserve">University Lecturer</w:t>
      </w:r>
      <w:r>
        <w:t xml:space="preserve"> </w:t>
      </w:r>
      <w:r>
        <w:t xml:space="preserve">in Montreal, individuals typically hold advanced degrees (e.g., Master’s or PhD) in their discipline. Many also pursue postdoctoral research or professional development programs to stay current with emerging trends and methodologies. In Montreal, where institutions emphasize research excellence, lecturers are often required to maintain an active research agenda. This includes publishing in peer-reviewed journals, securing grants, and collaborating with local industries or government agencies.</w:t>
      </w:r>
    </w:p>
    <w:bookmarkEnd w:id="22"/>
    <w:bookmarkStart w:id="23" w:name="X8985b236ff1b595d11ed9d95fcf18ae31b82186"/>
    <w:p>
      <w:pPr>
        <w:pStyle w:val="Heading2"/>
      </w:pPr>
      <w:r>
        <w:t xml:space="preserve">Teaching Methodologies in a Diverse Classroom</w:t>
      </w:r>
    </w:p>
    <w:p>
      <w:pPr>
        <w:pStyle w:val="FirstParagraph"/>
      </w:pPr>
      <w:r>
        <w:t xml:space="preserve">The diverse student body in Montreal—comprising domestic and international students—requires</w:t>
      </w:r>
      <w:r>
        <w:t xml:space="preserve"> </w:t>
      </w:r>
      <w:r>
        <w:rPr>
          <w:bCs/>
          <w:b/>
        </w:rPr>
        <w:t xml:space="preserve">University Lecturers</w:t>
      </w:r>
      <w:r>
        <w:t xml:space="preserve"> </w:t>
      </w:r>
      <w:r>
        <w:t xml:space="preserve">to adopt inclusive teaching methodologies. Flipped classrooms, project-based learning, and technology-enhanced instruction are increasingly common. For example, lecturers at McGill University might use virtual reality simulations to teach engineering concepts or incorporate case studies from Montreal’s urban planning initiatives into law courses. Such approaches not only cater to varied learning styles but also mirror the city’s innovative spirit.</w:t>
      </w:r>
    </w:p>
    <w:bookmarkEnd w:id="23"/>
    <w:bookmarkStart w:id="24" w:name="X1fd1f166083475878997445fd4767a92654986d"/>
    <w:p>
      <w:pPr>
        <w:pStyle w:val="Heading2"/>
      </w:pPr>
      <w:r>
        <w:t xml:space="preserve">Research Contributions and Interdisciplinary Collaboration</w:t>
      </w:r>
    </w:p>
    <w:p>
      <w:pPr>
        <w:pStyle w:val="FirstParagraph"/>
      </w:pPr>
      <w:r>
        <w:rPr>
          <w:bCs/>
          <w:b/>
        </w:rPr>
        <w:t xml:space="preserve">University Lecturers</w:t>
      </w:r>
      <w:r>
        <w:t xml:space="preserve"> </w:t>
      </w:r>
      <w:r>
        <w:t xml:space="preserve">in Montreal are often at the forefront of research that addresses regional and global challenges. The city’s proximity to major industries, such as aerospace (via companies like Bombardier) and biotechnology (through institutions like the Montreal Neurological Institute), provides ample opportunities for applied research. Moreover, Montreal’s emphasis on interdisciplinary work encourages lecturers to collaborate across departments—e.g., a computer science lecturer might partner with social scientists to develop AI tools for urban mobility solutions.</w:t>
      </w:r>
    </w:p>
    <w:bookmarkEnd w:id="24"/>
    <w:bookmarkStart w:id="25" w:name="challenges-and-opportunities"/>
    <w:p>
      <w:pPr>
        <w:pStyle w:val="Heading2"/>
      </w:pPr>
      <w:r>
        <w:t xml:space="preserve">Challenges and Opportunities</w:t>
      </w:r>
    </w:p>
    <w:p>
      <w:pPr>
        <w:pStyle w:val="FirstParagraph"/>
      </w:pPr>
      <w:r>
        <w:t xml:space="preserve">Despite the rewards of being a</w:t>
      </w:r>
      <w:r>
        <w:t xml:space="preserve"> </w:t>
      </w:r>
      <w:r>
        <w:rPr>
          <w:bCs/>
          <w:b/>
        </w:rPr>
        <w:t xml:space="preserve">University Lecturer</w:t>
      </w:r>
      <w:r>
        <w:t xml:space="preserve"> </w:t>
      </w:r>
      <w:r>
        <w:t xml:space="preserve">in Montreal, challenges exist. Funding constraints for research, competition for grants, and balancing teaching loads with scholarly pursuits are common hurdles. Additionally, the rapid pace of technological change demands continuous upskilling. However, Montreal’s vibrant academic ecosystem offers resources such as research centers (e.g., the CERC at Concordia) and networks like the Montreal International Research Cluster (MIC) to support lecturers in overcoming these challenges.</w:t>
      </w:r>
    </w:p>
    <w:bookmarkEnd w:id="25"/>
    <w:bookmarkStart w:id="26" w:name="community-engagement-and-societal-impact"/>
    <w:p>
      <w:pPr>
        <w:pStyle w:val="Heading2"/>
      </w:pPr>
      <w:r>
        <w:t xml:space="preserve">Community Engagement and Societal Impact</w:t>
      </w:r>
    </w:p>
    <w:p>
      <w:pPr>
        <w:pStyle w:val="FirstParagraph"/>
      </w:pPr>
      <w:r>
        <w:t xml:space="preserve">A distinguishing feature of</w:t>
      </w:r>
      <w:r>
        <w:t xml:space="preserve"> </w:t>
      </w:r>
      <w:r>
        <w:rPr>
          <w:bCs/>
          <w:b/>
        </w:rPr>
        <w:t xml:space="preserve">University Lecturers</w:t>
      </w:r>
      <w:r>
        <w:t xml:space="preserve"> </w:t>
      </w:r>
      <w:r>
        <w:t xml:space="preserve">in Montreal is their commitment to community engagement. Many participate in public lectures, outreach programs, or partnerships with local NGOs. For instance, a lecturer in environmental studies might collaborate with the Montreal Environmental Network to educate residents on climate resilience strategies. Such initiatives underscore the role of academia as a driver of societal progress.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University Lecturer</w:t>
      </w:r>
      <w:r>
        <w:t xml:space="preserve"> </w:t>
      </w:r>
      <w:r>
        <w:t xml:space="preserve">in</w:t>
      </w:r>
      <w:r>
        <w:t xml:space="preserve"> </w:t>
      </w:r>
      <w:r>
        <w:rPr>
          <w:bCs/>
          <w:b/>
        </w:rPr>
        <w:t xml:space="preserve">Canada Montreal</w:t>
      </w:r>
      <w:r>
        <w:t xml:space="preserve"> </w:t>
      </w:r>
      <w:r>
        <w:t xml:space="preserve">is both demanding and dynamic. They are educators, researchers, and community leaders who shape the intellectual landscape of one of Canada’s most influential cities. As Montreal continues to evolve as a global academic hub,</w:t>
      </w:r>
      <w:r>
        <w:t xml:space="preserve"> </w:t>
      </w:r>
      <w:r>
        <w:rPr>
          <w:bCs/>
          <w:b/>
        </w:rPr>
        <w:t xml:space="preserve">University Lecturers</w:t>
      </w:r>
      <w:r>
        <w:t xml:space="preserve"> </w:t>
      </w:r>
      <w:r>
        <w:t xml:space="preserve">will play a critical role in fostering innovation, inclusivity, and excellence in higher education. Their work not only transforms students’ lives but also contributes to the city’s reputation as a beacon of knowledge and cultural vitality.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Canada Montreal</dc:title>
  <dc:creator/>
  <dc:language>en</dc:language>
  <cp:keywords/>
  <dcterms:created xsi:type="dcterms:W3CDTF">2026-07-23T05:54:41Z</dcterms:created>
  <dcterms:modified xsi:type="dcterms:W3CDTF">2026-07-23T05:54:41Z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