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f9389d0d6393671d4c754e6cc2ab494672c03e8"/>
    <w:p>
      <w:pPr>
        <w:pStyle w:val="Heading1"/>
      </w:pPr>
      <w:r>
        <w:t xml:space="preserve">Abstract Academic Document: The Role and Challenges of a University Lecturer in Egypt Alexandria</w:t>
      </w:r>
    </w:p>
    <w:p>
      <w:pPr>
        <w:pStyle w:val="FirstParagraph"/>
      </w:pPr>
      <w:r>
        <w:rPr>
          <w:bCs/>
          <w:b/>
        </w:rPr>
        <w:t xml:space="preserve">Abstract:</w:t>
      </w:r>
    </w:p>
    <w:p>
      <w:pPr>
        <w:pStyle w:val="BodyText"/>
      </w:pPr>
      <w:r>
        <w:t xml:space="preserve">The role of a university lecturer is pivotal in shaping the academic and professional trajectories of students, particularly within the dynamic educational landscape of Egypt Alexandria. As one of the most historically and culturally significant cities in Egypt, Alexandria has long been a hub for higher education, boasting institutions such as the American University in Cairo (AUC), Alexandria University, and other prominent universities that attract both local and international students. This document explores the academic responsibilities, challenges, and opportunities faced by university lecturers operating within this unique environment. It emphasizes the importance of aligning pedagogical practices with Egypt’s educational goals while addressing regional-specific issues such as resource allocation, technological integration, and cultural diversity. The analysis also highlights how Alexandria’s strategic location at the crossroads of African and Mediterranean cultures influences the academic missions of its lecturers, making their role both demanding and transformative.</w:t>
      </w:r>
    </w:p>
    <w:bookmarkStart w:id="20" w:name="Xc15290568e48889e571d70f8aa8ae8d2d78db6d"/>
    <w:p>
      <w:pPr>
        <w:pStyle w:val="Heading2"/>
      </w:pPr>
      <w:r>
        <w:t xml:space="preserve">1. Introduction: The Academic Ecosystem of Egypt Alexandria</w:t>
      </w:r>
    </w:p>
    <w:p>
      <w:pPr>
        <w:pStyle w:val="FirstParagraph"/>
      </w:pPr>
      <w:r>
        <w:t xml:space="preserve">Egypt Alexandria has been a cornerstone of intellectual and academic development in the Arab world for centuries. Its universities, rooted in a legacy of innovation and scholarship, play a critical role in advancing national priorities such as technological progress, economic diversification, and cultural preservation. University lecturers in this region are not only educators but also researchers, mentors, and contributors to policy-making. Their work is deeply intertwined with the socio-economic fabric of Alexandria, where the population includes a mix of young professionals, international scholars, and students from diverse backgrounds.</w:t>
      </w:r>
    </w:p>
    <w:p>
      <w:pPr>
        <w:pStyle w:val="BodyText"/>
      </w:pPr>
      <w:r>
        <w:t xml:space="preserve">The academic environment in Alexandria is characterized by a blend of traditional teaching methods and modern pedagogical approaches. However, challenges such as limited infrastructure investment, fluctuating funding for research projects, and the need to balance theoretical education with practical skills have created unique pressures on university lecturers. This document delves into these dynamics to provide a comprehensive understanding of the lecturer’s role in this context.</w:t>
      </w:r>
    </w:p>
    <w:bookmarkEnd w:id="20"/>
    <w:bookmarkStart w:id="21" w:name="X70f8719964df12153664016e907998db334535a"/>
    <w:p>
      <w:pPr>
        <w:pStyle w:val="Heading2"/>
      </w:pPr>
      <w:r>
        <w:t xml:space="preserve">2. Key Roles of a University Lecturer in Egypt Alexandria</w:t>
      </w:r>
    </w:p>
    <w:p>
      <w:pPr>
        <w:pStyle w:val="FirstParagraph"/>
      </w:pPr>
      <w:r>
        <w:t xml:space="preserve">A university lecturer in Egypt Alexandria serves multiple functions that extend beyond classroom instruction. Their primary responsibilities include:</w:t>
      </w:r>
    </w:p>
    <w:p>
      <w:pPr>
        <w:numPr>
          <w:ilvl w:val="0"/>
          <w:numId w:val="1001"/>
        </w:numPr>
        <w:pStyle w:val="Compact"/>
      </w:pPr>
      <w:r>
        <w:rPr>
          <w:bCs/>
          <w:b/>
        </w:rPr>
        <w:t xml:space="preserve">Teaching and Curriculum Development:</w:t>
      </w:r>
      <w:r>
        <w:t xml:space="preserve"> </w:t>
      </w:r>
      <w:r>
        <w:t xml:space="preserve">Designing and delivering courses that align with national academic standards while addressing the evolving needs of students. This involves incorporating interdisciplinary approaches, particularly in fields such as engineering, medicine, and social sciences.</w:t>
      </w:r>
    </w:p>
    <w:p>
      <w:pPr>
        <w:numPr>
          <w:ilvl w:val="0"/>
          <w:numId w:val="1001"/>
        </w:numPr>
        <w:pStyle w:val="Compact"/>
      </w:pPr>
      <w:r>
        <w:rPr>
          <w:bCs/>
          <w:b/>
        </w:rPr>
        <w:t xml:space="preserve">Research Contributions:</w:t>
      </w:r>
      <w:r>
        <w:t xml:space="preserve"> </w:t>
      </w:r>
      <w:r>
        <w:t xml:space="preserve">Conducting research that addresses regional challenges, such as sustainable development in Alexandria’s coastal areas or advancements in medical technology. Lecturers often collaborate with local institutions and international partners to publish findings.</w:t>
      </w:r>
    </w:p>
    <w:p>
      <w:pPr>
        <w:numPr>
          <w:ilvl w:val="0"/>
          <w:numId w:val="1001"/>
        </w:numPr>
        <w:pStyle w:val="Compact"/>
      </w:pPr>
      <w:r>
        <w:rPr>
          <w:bCs/>
          <w:b/>
        </w:rPr>
        <w:t xml:space="preserve">Student Mentorship:</w:t>
      </w:r>
      <w:r>
        <w:t xml:space="preserve"> </w:t>
      </w:r>
      <w:r>
        <w:t xml:space="preserve">Providing guidance to students on academic and career-related matters, fostering a supportive learning environment, and promoting critical thinking.</w:t>
      </w:r>
    </w:p>
    <w:p>
      <w:pPr>
        <w:numPr>
          <w:ilvl w:val="0"/>
          <w:numId w:val="1001"/>
        </w:numPr>
        <w:pStyle w:val="Compact"/>
      </w:pPr>
      <w:r>
        <w:rPr>
          <w:bCs/>
          <w:b/>
        </w:rPr>
        <w:t xml:space="preserve">Community Engagement:</w:t>
      </w:r>
      <w:r>
        <w:t xml:space="preserve"> </w:t>
      </w:r>
      <w:r>
        <w:t xml:space="preserve">Participating in outreach programs that connect universities with Alexandria’s communities, such as workshops for high school students or public lectures on contemporary issues.</w:t>
      </w:r>
    </w:p>
    <w:p>
      <w:pPr>
        <w:pStyle w:val="FirstParagraph"/>
      </w:pPr>
      <w:r>
        <w:t xml:space="preserve">The lecturer’s ability to navigate these roles is crucial for the success of Alexandria’s higher education system. Their work directly influences the quality of graduates emerging from Egyptian universities, who are expected to contribute to national and global challenges.</w:t>
      </w:r>
    </w:p>
    <w:bookmarkEnd w:id="21"/>
    <w:bookmarkStart w:id="22" w:name="X1ef3f8b137b9751833c689bb4e00c744826f10c"/>
    <w:p>
      <w:pPr>
        <w:pStyle w:val="Heading2"/>
      </w:pPr>
      <w:r>
        <w:t xml:space="preserve">3. Challenges Faced by University Lecturers in Egypt Alexandria</w:t>
      </w:r>
    </w:p>
    <w:p>
      <w:pPr>
        <w:pStyle w:val="FirstParagraph"/>
      </w:pPr>
      <w:r>
        <w:t xml:space="preserve">Despite their vital role, university lecturers in Egypt Alexandria encounter several obstacles that impact their effectiveness and job satisfaction:</w:t>
      </w:r>
    </w:p>
    <w:p>
      <w:pPr>
        <w:numPr>
          <w:ilvl w:val="0"/>
          <w:numId w:val="1002"/>
        </w:numPr>
        <w:pStyle w:val="Compact"/>
      </w:pPr>
      <w:r>
        <w:rPr>
          <w:bCs/>
          <w:b/>
        </w:rPr>
        <w:t xml:space="preserve">Resource Constraints:</w:t>
      </w:r>
      <w:r>
        <w:t xml:space="preserve"> </w:t>
      </w:r>
      <w:r>
        <w:t xml:space="preserve">Many universities struggle with outdated equipment, limited access to digital resources, and insufficient funding for research initiatives. This is particularly evident in public institutions where budget allocations are often inadequate.</w:t>
      </w:r>
    </w:p>
    <w:p>
      <w:pPr>
        <w:numPr>
          <w:ilvl w:val="0"/>
          <w:numId w:val="1002"/>
        </w:numPr>
        <w:pStyle w:val="Compact"/>
      </w:pPr>
      <w:r>
        <w:rPr>
          <w:bCs/>
          <w:b/>
        </w:rPr>
        <w:t xml:space="preserve">Cultural and Linguistic Diversity:</w:t>
      </w:r>
      <w:r>
        <w:t xml:space="preserve"> </w:t>
      </w:r>
      <w:r>
        <w:t xml:space="preserve">Alexandria’s student population includes individuals from various ethnic backgrounds, requiring lecturers to adapt their teaching methods to accommodate diverse learning styles and languages.</w:t>
      </w:r>
    </w:p>
    <w:p>
      <w:pPr>
        <w:numPr>
          <w:ilvl w:val="0"/>
          <w:numId w:val="1002"/>
        </w:numPr>
        <w:pStyle w:val="Compact"/>
      </w:pPr>
      <w:r>
        <w:rPr>
          <w:bCs/>
          <w:b/>
        </w:rPr>
        <w:t xml:space="preserve">Workload Pressures:</w:t>
      </w:r>
      <w:r>
        <w:t xml:space="preserve"> </w:t>
      </w:r>
      <w:r>
        <w:t xml:space="preserve">The dual responsibility of teaching and research, combined with administrative duties, can lead to burnout among lecturers. This is exacerbated by the high competition for academic positions in Egypt.</w:t>
      </w:r>
    </w:p>
    <w:p>
      <w:pPr>
        <w:numPr>
          <w:ilvl w:val="0"/>
          <w:numId w:val="1002"/>
        </w:numPr>
        <w:pStyle w:val="Compact"/>
      </w:pPr>
      <w:r>
        <w:rPr>
          <w:bCs/>
          <w:b/>
        </w:rPr>
        <w:t xml:space="preserve">Technological Integration:</w:t>
      </w:r>
      <w:r>
        <w:t xml:space="preserve"> </w:t>
      </w:r>
      <w:r>
        <w:t xml:space="preserve">While Alexandria is a hub for innovation, many lecturers face challenges in integrating cutting-edge technologies into their teaching. This includes virtual learning environments and tools for interactive education.</w:t>
      </w:r>
    </w:p>
    <w:p>
      <w:pPr>
        <w:pStyle w:val="FirstParagraph"/>
      </w:pPr>
      <w:r>
        <w:t xml:space="preserve">These challenges underscore the need for systemic reforms to support lecturers in fulfilling their roles effectively. Addressing these issues could enhance the quality of education and research output in Alexandria’s universities.</w:t>
      </w:r>
    </w:p>
    <w:bookmarkEnd w:id="22"/>
    <w:bookmarkStart w:id="23" w:name="Xfec555d075cef6b7f6800d26875ca0091ea6a85"/>
    <w:p>
      <w:pPr>
        <w:pStyle w:val="Heading2"/>
      </w:pPr>
      <w:r>
        <w:t xml:space="preserve">4. Opportunities for Advancement and Collaboration</w:t>
      </w:r>
    </w:p>
    <w:p>
      <w:pPr>
        <w:pStyle w:val="FirstParagraph"/>
      </w:pPr>
      <w:r>
        <w:t xml:space="preserve">Despite these challenges, Egypt Alexandria offers numerous opportunities for university lecturers to thrive:</w:t>
      </w:r>
    </w:p>
    <w:p>
      <w:pPr>
        <w:numPr>
          <w:ilvl w:val="0"/>
          <w:numId w:val="1003"/>
        </w:numPr>
        <w:pStyle w:val="Compact"/>
      </w:pPr>
      <w:r>
        <w:rPr>
          <w:bCs/>
          <w:b/>
        </w:rPr>
        <w:t xml:space="preserve">Partnerships with International Institutions:</w:t>
      </w:r>
      <w:r>
        <w:t xml:space="preserve"> </w:t>
      </w:r>
      <w:r>
        <w:t xml:space="preserve">Alexandria’s universities frequently collaborate with global institutions, enabling lecturers to engage in joint research projects and academic exchanges.</w:t>
      </w:r>
    </w:p>
    <w:p>
      <w:pPr>
        <w:numPr>
          <w:ilvl w:val="0"/>
          <w:numId w:val="1003"/>
        </w:numPr>
        <w:pStyle w:val="Compact"/>
      </w:pPr>
      <w:r>
        <w:rPr>
          <w:bCs/>
          <w:b/>
        </w:rPr>
        <w:t xml:space="preserve">Funding for Innovation:</w:t>
      </w:r>
      <w:r>
        <w:t xml:space="preserve"> </w:t>
      </w:r>
      <w:r>
        <w:t xml:space="preserve">Initiatives such as Egypt’s “National Strategy for Scientific and Technological Development” provide grants for lecturers to pursue innovative research aligned with national priorities.</w:t>
      </w:r>
    </w:p>
    <w:p>
      <w:pPr>
        <w:numPr>
          <w:ilvl w:val="0"/>
          <w:numId w:val="1003"/>
        </w:numPr>
        <w:pStyle w:val="Compact"/>
      </w:pPr>
      <w:r>
        <w:rPr>
          <w:bCs/>
          <w:b/>
        </w:rPr>
        <w:t xml:space="preserve">Professional Development Programs:</w:t>
      </w:r>
      <w:r>
        <w:t xml:space="preserve"> </w:t>
      </w:r>
      <w:r>
        <w:t xml:space="preserve">Universities in Alexandria offer training programs to help lecturers stay updated on pedagogical trends and technological advancements.</w:t>
      </w:r>
    </w:p>
    <w:p>
      <w:pPr>
        <w:numPr>
          <w:ilvl w:val="0"/>
          <w:numId w:val="1003"/>
        </w:numPr>
        <w:pStyle w:val="Compact"/>
      </w:pPr>
      <w:r>
        <w:rPr>
          <w:bCs/>
          <w:b/>
        </w:rPr>
        <w:t xml:space="preserve">Cultural Exchange Platforms:</w:t>
      </w:r>
      <w:r>
        <w:t xml:space="preserve"> </w:t>
      </w:r>
      <w:r>
        <w:t xml:space="preserve">The city’s multicultural environment allows lecturers to develop inclusive curricula that reflect the globalized nature of modern education.</w:t>
      </w:r>
    </w:p>
    <w:p>
      <w:pPr>
        <w:pStyle w:val="FirstParagraph"/>
      </w:pPr>
      <w:r>
        <w:t xml:space="preserve">Leveraging these opportunities can position Alexandria as a leader in higher education within the Middle East and North Africa (MENA) region.</w:t>
      </w:r>
    </w:p>
    <w:bookmarkEnd w:id="23"/>
    <w:bookmarkStart w:id="24" w:name="X16dc659a513a6621db04fbd77c04bd5a431f6bb"/>
    <w:p>
      <w:pPr>
        <w:pStyle w:val="Heading2"/>
      </w:pPr>
      <w:r>
        <w:t xml:space="preserve">5. Conclusion: The Future of University Lecturers in Egypt Alexandria</w:t>
      </w:r>
    </w:p>
    <w:p>
      <w:pPr>
        <w:pStyle w:val="FirstParagraph"/>
      </w:pPr>
      <w:r>
        <w:t xml:space="preserve">The role of a university lecturer in Egypt Alexandria is both complex and essential. As the city continues to evolve as a center for academic excellence, lecturers must navigate challenges while embracing opportunities for growth. Their contributions are critical to achieving Egypt’s vision for sustainable development and global competitiveness. By investing in their professional development, providing adequate resources, and fostering an environment of innovation, Alexandria can ensure that its university lecturers remain at the forefront of educational advancement.</w:t>
      </w:r>
    </w:p>
    <w:p>
      <w:pPr>
        <w:pStyle w:val="BodyText"/>
      </w:pPr>
      <w:r>
        <w:t xml:space="preserve">In conclusion, the academic landscape of Egypt Alexandria presents a unique tapestry of challenges and opportunities for university lecturers. Their ability to adapt and innovate will determine not only their individual success but also the long-term impact of higher education in this historically rich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Egypt Alexandria</dc:title>
  <dc:creator/>
  <dc:language>en</dc:language>
  <cp:keywords/>
  <dcterms:created xsi:type="dcterms:W3CDTF">2026-07-21T14:09:10Z</dcterms:created>
  <dcterms:modified xsi:type="dcterms:W3CDTF">2026-07-21T14:09:10Z</dcterms:modified>
</cp:coreProperties>
</file>

<file path=docProps/custom.xml><?xml version="1.0" encoding="utf-8"?>
<Properties xmlns="http://schemas.openxmlformats.org/officeDocument/2006/custom-properties" xmlns:vt="http://schemas.openxmlformats.org/officeDocument/2006/docPropsVTypes"/>
</file>