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9fbb2ab99070a4da2980abb3a143cda32b18b8"/>
    <w:p>
      <w:pPr>
        <w:pStyle w:val="Heading1"/>
      </w:pPr>
      <w:r>
        <w:t xml:space="preserve">Abstract Academic Document on the Role and Challenges of University Lecturers in India: A Focus on Bangalore</w:t>
      </w:r>
    </w:p>
    <w:p>
      <w:pPr>
        <w:pStyle w:val="FirstParagraph"/>
      </w:pPr>
      <w:r>
        <w:rPr>
          <w:bCs/>
          <w:b/>
        </w:rPr>
        <w:t xml:space="preserve">Introduction:</w:t>
      </w:r>
    </w:p>
    <w:p>
      <w:pPr>
        <w:pStyle w:val="BodyText"/>
      </w:pPr>
      <w:r>
        <w:t xml:space="preserve">In the evolving landscape of higher education, the role of a</w:t>
      </w:r>
      <w:r>
        <w:t xml:space="preserve"> </w:t>
      </w:r>
      <w:r>
        <w:rPr>
          <w:bCs/>
          <w:b/>
        </w:rPr>
        <w:t xml:space="preserve">University Lecturer</w:t>
      </w:r>
      <w:r>
        <w:t xml:space="preserve"> </w:t>
      </w:r>
      <w:r>
        <w:t xml:space="preserve">has become increasingly pivotal, particularly in dynamic cities like</w:t>
      </w:r>
      <w:r>
        <w:t xml:space="preserve"> </w:t>
      </w:r>
      <w:r>
        <w:rPr>
          <w:iCs/>
          <w:i/>
        </w:rPr>
        <w:t xml:space="preserve">Bangalore, India</w:t>
      </w:r>
      <w:r>
        <w:t xml:space="preserve">. As one of South Asia’s premier academic and technological hubs, Bangalore is home to prestigious institutions such as the Indian Institute of Science (IISc), Indian Institutes of Technology (IITs), and numerous private universities. The</w:t>
      </w:r>
      <w:r>
        <w:t xml:space="preserve"> </w:t>
      </w:r>
      <w:r>
        <w:rPr>
          <w:bCs/>
          <w:b/>
        </w:rPr>
        <w:t xml:space="preserve">University Lecturer</w:t>
      </w:r>
      <w:r>
        <w:t xml:space="preserve"> </w:t>
      </w:r>
      <w:r>
        <w:t xml:space="preserve">in this region operates within a unique socio-cultural and economic environment, balancing the demands of academia with the pressures of urbanization, industrial growth, and global competitiveness. This academic abstract explores the multifaceted role of</w:t>
      </w:r>
      <w:r>
        <w:t xml:space="preserve"> </w:t>
      </w:r>
      <w:r>
        <w:rPr>
          <w:bCs/>
          <w:b/>
        </w:rPr>
        <w:t xml:space="preserve">University Lecturers</w:t>
      </w:r>
      <w:r>
        <w:t xml:space="preserve"> </w:t>
      </w:r>
      <w:r>
        <w:t xml:space="preserve">in India’s higher education system, with a specific focus on Bangalore’s challenges and opportunities.</w:t>
      </w:r>
    </w:p>
    <w:p>
      <w:pPr>
        <w:pStyle w:val="BodyText"/>
      </w:pPr>
      <w:r>
        <w:rPr>
          <w:bCs/>
          <w:b/>
        </w:rPr>
        <w:t xml:space="preserve">The Academic Environment in Bangalore:</w:t>
      </w:r>
    </w:p>
    <w:p>
      <w:pPr>
        <w:pStyle w:val="BodyText"/>
      </w:pPr>
      <w:r>
        <w:t xml:space="preserve">Bangalore, often referred to as the "Silicon Valley of India," is not only a center for technological innovation but also a melting pot of diverse academic disciplines. The city hosts over 150 higher education institutions, ranging from autonomous colleges to research-oriented universities.</w:t>
      </w:r>
      <w:r>
        <w:t xml:space="preserve"> </w:t>
      </w:r>
      <w:r>
        <w:rPr>
          <w:bCs/>
          <w:b/>
        </w:rPr>
        <w:t xml:space="preserve">University Lecturers</w:t>
      </w:r>
      <w:r>
        <w:t xml:space="preserve"> </w:t>
      </w:r>
      <w:r>
        <w:t xml:space="preserve">in this region are tasked with delivering high-quality education while aligning their teaching methods with the city’s fast-paced, industry-driven demands. This requires a deep understanding of interdisciplinary approaches, as well as the ability to integrate emerging technologies such as artificial intelligence and data science into curricula.</w:t>
      </w:r>
    </w:p>
    <w:p>
      <w:pPr>
        <w:pStyle w:val="BodyText"/>
      </w:pPr>
      <w:r>
        <w:rPr>
          <w:bCs/>
          <w:b/>
        </w:rPr>
        <w:t xml:space="preserve">Roles and Responsibilities of University Lecturers:</w:t>
      </w:r>
    </w:p>
    <w:p>
      <w:pPr>
        <w:pStyle w:val="BodyText"/>
      </w:pPr>
      <w:r>
        <w:t xml:space="preserve">The role of a</w:t>
      </w:r>
      <w:r>
        <w:t xml:space="preserve"> </w:t>
      </w:r>
      <w:r>
        <w:rPr>
          <w:bCs/>
          <w:b/>
        </w:rPr>
        <w:t xml:space="preserve">University Lecturer</w:t>
      </w:r>
      <w:r>
        <w:t xml:space="preserve"> </w:t>
      </w:r>
      <w:r>
        <w:t xml:space="preserve">extends beyond classroom teaching. In Bangalore’s academic institutions, lecturers are expected to:</w:t>
      </w:r>
    </w:p>
    <w:p>
      <w:pPr>
        <w:numPr>
          <w:ilvl w:val="0"/>
          <w:numId w:val="1001"/>
        </w:numPr>
        <w:pStyle w:val="Compact"/>
      </w:pPr>
      <w:r>
        <w:rPr>
          <w:iCs/>
          <w:i/>
        </w:rPr>
        <w:t xml:space="preserve">Innovate Pedagogical Practices:</w:t>
      </w:r>
      <w:r>
        <w:t xml:space="preserve"> </w:t>
      </w:r>
      <w:r>
        <w:t xml:space="preserve">Develop interactive and technology-integrated teaching methods tailored to the needs of tech-savvy students.</w:t>
      </w:r>
    </w:p>
    <w:p>
      <w:pPr>
        <w:numPr>
          <w:ilvl w:val="0"/>
          <w:numId w:val="1001"/>
        </w:numPr>
        <w:pStyle w:val="Compact"/>
      </w:pPr>
      <w:r>
        <w:rPr>
          <w:iCs/>
          <w:i/>
        </w:rPr>
        <w:t xml:space="preserve">Promote Research and Publication:</w:t>
      </w:r>
      <w:r>
        <w:t xml:space="preserve"> </w:t>
      </w:r>
      <w:r>
        <w:t xml:space="preserve">Contribute to academic research, publish in national/international journals, and apply for grants to support projects relevant to Bangalore’s industries (e.g., biotechnology, information technology).</w:t>
      </w:r>
    </w:p>
    <w:p>
      <w:pPr>
        <w:numPr>
          <w:ilvl w:val="0"/>
          <w:numId w:val="1001"/>
        </w:numPr>
        <w:pStyle w:val="Compact"/>
      </w:pPr>
      <w:r>
        <w:rPr>
          <w:iCs/>
          <w:i/>
        </w:rPr>
        <w:t xml:space="preserve">Mentor Students:</w:t>
      </w:r>
      <w:r>
        <w:t xml:space="preserve"> </w:t>
      </w:r>
      <w:r>
        <w:t xml:space="preserve">Guide students in career planning, thesis work, and entrepreneurship—crucial skills for success in Bangalore’s competitive job market.</w:t>
      </w:r>
    </w:p>
    <w:p>
      <w:pPr>
        <w:numPr>
          <w:ilvl w:val="0"/>
          <w:numId w:val="1001"/>
        </w:numPr>
        <w:pStyle w:val="Compact"/>
      </w:pPr>
      <w:r>
        <w:rPr>
          <w:iCs/>
          <w:i/>
        </w:rPr>
        <w:t xml:space="preserve">Foster Industry-Academia Collaboration:</w:t>
      </w:r>
      <w:r>
        <w:t xml:space="preserve"> </w:t>
      </w:r>
      <w:r>
        <w:t xml:space="preserve">Partner with local industries to design courses that bridge academic theory with practical application.</w:t>
      </w:r>
    </w:p>
    <w:p>
      <w:pPr>
        <w:pStyle w:val="FirstParagraph"/>
      </w:pPr>
      <w:r>
        <w:rPr>
          <w:bCs/>
          <w:b/>
        </w:rPr>
        <w:t xml:space="preserve">Challenges Faced by University Lecturers in Bangalore:</w:t>
      </w:r>
    </w:p>
    <w:p>
      <w:pPr>
        <w:pStyle w:val="BodyText"/>
      </w:pPr>
      <w:r>
        <w:t xml:space="preserve">Despite their critical role,</w:t>
      </w:r>
      <w:r>
        <w:t xml:space="preserve"> </w:t>
      </w:r>
      <w:r>
        <w:rPr>
          <w:bCs/>
          <w:b/>
        </w:rPr>
        <w:t xml:space="preserve">University Lecturers</w:t>
      </w:r>
      <w:r>
        <w:t xml:space="preserve"> </w:t>
      </w:r>
      <w:r>
        <w:t xml:space="preserve">in Bangalore encounter several challenges that impact their effectiveness:</w:t>
      </w:r>
    </w:p>
    <w:p>
      <w:pPr>
        <w:numPr>
          <w:ilvl w:val="0"/>
          <w:numId w:val="1002"/>
        </w:numPr>
        <w:pStyle w:val="Compact"/>
      </w:pPr>
      <w:r>
        <w:rPr>
          <w:iCs/>
          <w:i/>
        </w:rPr>
        <w:t xml:space="preserve">Hiring and Retention Issues:</w:t>
      </w:r>
      <w:r>
        <w:t xml:space="preserve"> </w:t>
      </w:r>
      <w:r>
        <w:t xml:space="preserve">With the city’s booming IT sector, many qualified professionals opt for corporate jobs over academia, leading to a shortage of experienced lecturers. Institutions struggle to attract and retain talent due to lower salaries compared to industry counterparts.</w:t>
      </w:r>
    </w:p>
    <w:p>
      <w:pPr>
        <w:numPr>
          <w:ilvl w:val="0"/>
          <w:numId w:val="1002"/>
        </w:numPr>
        <w:pStyle w:val="Compact"/>
      </w:pPr>
      <w:r>
        <w:rPr>
          <w:iCs/>
          <w:i/>
        </w:rPr>
        <w:t xml:space="preserve">Infrastructure Limitations:</w:t>
      </w:r>
      <w:r>
        <w:t xml:space="preserve"> </w:t>
      </w:r>
      <w:r>
        <w:t xml:space="preserve">While prestigious institutions have modern facilities, many colleges in Bangalore suffer from outdated infrastructure, affecting the quality of teaching and research.</w:t>
      </w:r>
    </w:p>
    <w:p>
      <w:pPr>
        <w:numPr>
          <w:ilvl w:val="0"/>
          <w:numId w:val="1002"/>
        </w:numPr>
        <w:pStyle w:val="Compact"/>
      </w:pPr>
      <w:r>
        <w:rPr>
          <w:iCs/>
          <w:i/>
        </w:rPr>
        <w:t xml:space="preserve">Workload Imbalance:</w:t>
      </w:r>
      <w:r>
        <w:t xml:space="preserve"> </w:t>
      </w:r>
      <w:r>
        <w:t xml:space="preserve">Lecturers often juggle teaching, administrative tasks, and research responsibilities. The pressure to publish papers or secure funding adds to their workload without adequate support.</w:t>
      </w:r>
    </w:p>
    <w:p>
      <w:pPr>
        <w:numPr>
          <w:ilvl w:val="0"/>
          <w:numId w:val="1002"/>
        </w:numPr>
        <w:pStyle w:val="Compact"/>
      </w:pPr>
      <w:r>
        <w:rPr>
          <w:iCs/>
          <w:i/>
        </w:rPr>
        <w:t xml:space="preserve">Cultural Diversity and Inclusion:</w:t>
      </w:r>
      <w:r>
        <w:t xml:space="preserve"> </w:t>
      </w:r>
      <w:r>
        <w:t xml:space="preserve">Bangalore’s diverse student population—comprising students from across India and abroad—requires lecturers to adopt inclusive teaching strategies that cater to varied cultural, linguistic, and academic backgrounds.</w:t>
      </w:r>
    </w:p>
    <w:p>
      <w:pPr>
        <w:pStyle w:val="FirstParagraph"/>
      </w:pPr>
      <w:r>
        <w:rPr>
          <w:bCs/>
          <w:b/>
        </w:rPr>
        <w:t xml:space="preserve">Opportunities for Growth and Development:</w:t>
      </w:r>
    </w:p>
    <w:p>
      <w:pPr>
        <w:pStyle w:val="BodyText"/>
      </w:pPr>
      <w:r>
        <w:t xml:space="preserve">Bangalore’s status as an academic hub also presents significant opportunities for</w:t>
      </w:r>
      <w:r>
        <w:t xml:space="preserve"> </w:t>
      </w:r>
      <w:r>
        <w:rPr>
          <w:bCs/>
          <w:b/>
        </w:rPr>
        <w:t xml:space="preserve">University Lecturers</w:t>
      </w:r>
      <w:r>
        <w:t xml:space="preserve">. The city hosts numerous workshops, conferences, and seminars organized by institutions like the National Institute of Advanced Studies (NIAS) and the Indian Science Congress Association. These platforms enable lecturers to network with global experts, enhance their research profiles, and adopt cutting-edge teaching methodologies. Additionally, collaborations with industries in biotechnology parks (e.g., BioPark) or IT corridors provide practical learning experiences for students.</w:t>
      </w:r>
    </w:p>
    <w:p>
      <w:pPr>
        <w:pStyle w:val="BodyText"/>
      </w:pPr>
      <w:r>
        <w:rPr>
          <w:bCs/>
          <w:b/>
        </w:rPr>
        <w:t xml:space="preserve">The Impact on Student Outcomes:</w:t>
      </w:r>
    </w:p>
    <w:p>
      <w:pPr>
        <w:pStyle w:val="BodyText"/>
      </w:pPr>
      <w:r>
        <w:t xml:space="preserve">The quality of teaching by</w:t>
      </w:r>
      <w:r>
        <w:t xml:space="preserve"> </w:t>
      </w:r>
      <w:r>
        <w:rPr>
          <w:bCs/>
          <w:b/>
        </w:rPr>
        <w:t xml:space="preserve">University Lecturers</w:t>
      </w:r>
      <w:r>
        <w:t xml:space="preserve"> </w:t>
      </w:r>
      <w:r>
        <w:t xml:space="preserve">directly influences student performance and employability. In Bangalore, where competition is fierce, lecturers play a key role in equipping students with skills such as problem-solving, critical thinking, and adaptability. Institutions that invest in lecturer training programs report higher student satisfaction rates and improved placement statistics.</w:t>
      </w:r>
    </w:p>
    <w:p>
      <w:pPr>
        <w:pStyle w:val="BodyText"/>
      </w:pPr>
      <w:r>
        <w:rPr>
          <w:bCs/>
          <w:b/>
        </w:rPr>
        <w:t xml:space="preserve">Policy Recommendations for India Bangalore:</w:t>
      </w:r>
    </w:p>
    <w:p>
      <w:pPr>
        <w:pStyle w:val="BodyText"/>
      </w:pPr>
      <w:r>
        <w:t xml:space="preserve">To address the challenges faced by</w:t>
      </w:r>
      <w:r>
        <w:t xml:space="preserve"> </w:t>
      </w:r>
      <w:r>
        <w:rPr>
          <w:bCs/>
          <w:b/>
        </w:rPr>
        <w:t xml:space="preserve">University Lecturers</w:t>
      </w:r>
      <w:r>
        <w:t xml:space="preserve">, policymakers in Bangalore must prioritize:</w:t>
      </w:r>
    </w:p>
    <w:p>
      <w:pPr>
        <w:numPr>
          <w:ilvl w:val="0"/>
          <w:numId w:val="1003"/>
        </w:numPr>
        <w:pStyle w:val="Compact"/>
      </w:pPr>
      <w:r>
        <w:rPr>
          <w:iCs/>
          <w:i/>
        </w:rPr>
        <w:t xml:space="preserve">Increasing Funding for Higher Education:</w:t>
      </w:r>
      <w:r>
        <w:t xml:space="preserve"> </w:t>
      </w:r>
      <w:r>
        <w:t xml:space="preserve">Allocating more resources to improve infrastructure, research facilities, and lecturer salaries.</w:t>
      </w:r>
    </w:p>
    <w:p>
      <w:pPr>
        <w:numPr>
          <w:ilvl w:val="0"/>
          <w:numId w:val="1003"/>
        </w:numPr>
        <w:pStyle w:val="Compact"/>
      </w:pPr>
      <w:r>
        <w:rPr>
          <w:iCs/>
          <w:i/>
        </w:rPr>
        <w:t xml:space="preserve">Promoting Academic Autonomy:</w:t>
      </w:r>
      <w:r>
        <w:t xml:space="preserve"> </w:t>
      </w:r>
      <w:r>
        <w:t xml:space="preserve">Reducing bureaucratic hurdles to allow lecturers greater flexibility in curriculum design and research initiatives.</w:t>
      </w:r>
    </w:p>
    <w:p>
      <w:pPr>
        <w:numPr>
          <w:ilvl w:val="0"/>
          <w:numId w:val="1003"/>
        </w:numPr>
        <w:pStyle w:val="Compact"/>
      </w:pPr>
      <w:r>
        <w:rPr>
          <w:iCs/>
          <w:i/>
        </w:rPr>
        <w:t xml:space="preserve">Encouraging Industry Partnerships:</w:t>
      </w:r>
      <w:r>
        <w:t xml:space="preserve"> </w:t>
      </w:r>
      <w:r>
        <w:t xml:space="preserve">Creating formal partnerships between universities and local industries to align academic programs with market needs.</w:t>
      </w:r>
    </w:p>
    <w:p>
      <w:pPr>
        <w:numPr>
          <w:ilvl w:val="0"/>
          <w:numId w:val="1003"/>
        </w:numPr>
        <w:pStyle w:val="Compact"/>
      </w:pPr>
      <w:r>
        <w:rPr>
          <w:iCs/>
          <w:i/>
        </w:rPr>
        <w:t xml:space="preserve">Fostering Inclusivity:</w:t>
      </w:r>
      <w:r>
        <w:t xml:space="preserve"> </w:t>
      </w:r>
      <w:r>
        <w:t xml:space="preserve">Implementing training programs for lecturers to address diversity in the classroom and promote equitable learning environments.</w:t>
      </w:r>
    </w:p>
    <w:p>
      <w:pPr>
        <w:pStyle w:val="FirstParagraph"/>
      </w:pPr>
      <w:r>
        <w:rPr>
          <w:bCs/>
          <w:b/>
        </w:rPr>
        <w:t xml:space="preserve">Conclusion:</w:t>
      </w:r>
    </w:p>
    <w:p>
      <w:pPr>
        <w:pStyle w:val="BodyText"/>
      </w:pPr>
      <w:r>
        <w:t xml:space="preserve">The</w:t>
      </w:r>
      <w:r>
        <w:t xml:space="preserve"> </w:t>
      </w:r>
      <w:r>
        <w:rPr>
          <w:bCs/>
          <w:b/>
        </w:rPr>
        <w:t xml:space="preserve">University Lecturer</w:t>
      </w:r>
      <w:r>
        <w:t xml:space="preserve"> </w:t>
      </w:r>
      <w:r>
        <w:t xml:space="preserve">in</w:t>
      </w:r>
      <w:r>
        <w:t xml:space="preserve"> </w:t>
      </w:r>
      <w:r>
        <w:rPr>
          <w:iCs/>
          <w:i/>
        </w:rPr>
        <w:t xml:space="preserve">Bangalore, India</w:t>
      </w:r>
      <w:r>
        <w:t xml:space="preserve">, occupies a unique position at the intersection of academia, industry, and innovation. Their role is critical to shaping the future workforce of a city that drives national and global advancements in technology and research. However, systemic challenges such as funding gaps, infrastructure limitations, and high workloads require urgent attention. By investing in</w:t>
      </w:r>
      <w:r>
        <w:t xml:space="preserve"> </w:t>
      </w:r>
      <w:r>
        <w:rPr>
          <w:bCs/>
          <w:b/>
        </w:rPr>
        <w:t xml:space="preserve">University Lecturers</w:t>
      </w:r>
      <w:r>
        <w:t xml:space="preserve">, Bangalore can strengthen its academic reputation while ensuring equitable access to quality education for all students. This abstract underscores the importance of reimagining the role of lecturers as not just educators but also catalysts for societal and technological progress in India’s rapidly evolving urban centers.</w:t>
      </w:r>
    </w:p>
    <w:p>
      <w:pPr>
        <w:pStyle w:val="BodyText"/>
      </w:pPr>
      <w:r>
        <w:rPr>
          <w:bCs/>
          <w:b/>
        </w:rPr>
        <w:t xml:space="preserve">Keywords:</w:t>
      </w:r>
      <w:r>
        <w:t xml:space="preserve"> </w:t>
      </w:r>
      <w:r>
        <w:t xml:space="preserve">University Lecturer, Academic Innovation, Bangalore Education System, Industry-Academia Collaboration, Higher Education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2026-07-21T02:29:59Z</dcterms:created>
  <dcterms:modified xsi:type="dcterms:W3CDTF">2026-07-21T02:29:59Z</dcterms:modified>
</cp:coreProperties>
</file>

<file path=docProps/custom.xml><?xml version="1.0" encoding="utf-8"?>
<Properties xmlns="http://schemas.openxmlformats.org/officeDocument/2006/custom-properties" xmlns:vt="http://schemas.openxmlformats.org/officeDocument/2006/docPropsVTypes"/>
</file>