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6" w:name="X926f12ad77962f3f0f552a98e149aa5d9377ca3"/>
    <w:p>
      <w:pPr>
        <w:pStyle w:val="Heading1"/>
      </w:pPr>
      <w:r>
        <w:t xml:space="preserve">Abstract Academic Document: The Role, Challenges, and Opportunities of University Lecturers in Indonesia Jakarta</w:t>
      </w:r>
    </w:p>
    <w:p>
      <w:pPr>
        <w:pStyle w:val="FirstParagraph"/>
      </w:pPr>
      <w:r>
        <w:rPr>
          <w:bCs/>
          <w:b/>
        </w:rPr>
        <w:t xml:space="preserve">Keywords:</w:t>
      </w:r>
      <w:r>
        <w:t xml:space="preserve"> </w:t>
      </w:r>
      <w:r>
        <w:t xml:space="preserve">Abstract academic, University Lecturer, Indonesia Jakarta.</w:t>
      </w:r>
    </w:p>
    <w:bookmarkStart w:id="20" w:name="introduction"/>
    <w:p>
      <w:pPr>
        <w:pStyle w:val="Heading2"/>
      </w:pPr>
      <w:r>
        <w:t xml:space="preserve">Introduction</w:t>
      </w:r>
    </w:p>
    <w:p>
      <w:pPr>
        <w:pStyle w:val="FirstParagraph"/>
      </w:pPr>
      <w:r>
        <w:t xml:space="preserve">The role of a university lecturer is central to the educational and intellectual development of students in any academic institution. In the context of Indonesia Jakarta, a dynamic and densely populated capital city with diverse socio-economic and cultural characteristics, this role takes on unique dimensions. This abstract academic document explores the responsibilities, challenges, and opportunities faced by university lecturers in Jakarta within Indonesia's higher education system. It examines how lecturers navigate the complexities of urban academia while contributing to national educational goals and local community development.</w:t>
      </w:r>
    </w:p>
    <w:bookmarkEnd w:id="20"/>
    <w:bookmarkStart w:id="21" w:name="X840e5370c359ded7175efcfad3afb4a7582c48a"/>
    <w:p>
      <w:pPr>
        <w:pStyle w:val="Heading2"/>
      </w:pPr>
      <w:r>
        <w:t xml:space="preserve">The Role of University Lecturers in Indonesia Jakarta</w:t>
      </w:r>
    </w:p>
    <w:p>
      <w:pPr>
        <w:pStyle w:val="FirstParagraph"/>
      </w:pPr>
      <w:r>
        <w:t xml:space="preserve">University lecturers in Jakarta are tasked with a multifaceted role that extends beyond traditional teaching duties. They are educators, researchers, and community contributors who play a pivotal role in shaping the future of Indonesia's workforce and intellectual landscape. In Jakarta, where universities such as Universitas Indonesia (UI), Institut Pertanian Bogor (IPB), and Bina Nusantara University operate alongside numerous private institutions, lecturers must balance academic excellence with adaptability to local needs.</w:t>
      </w:r>
    </w:p>
    <w:p>
      <w:pPr>
        <w:pStyle w:val="BodyText"/>
      </w:pPr>
      <w:r>
        <w:t xml:space="preserve">The primary responsibilities of university lecturers in Jakarta include delivering high-quality lectures, designing curricula aligned with national education standards, conducting research that addresses regional and national challenges (such as urbanization and climate change), and mentoring students for professional success. Given Jakarta's status as Indonesia's economic and political hub, many lecturers also engage in industry collaboration to bridge the gap between academia and practical skills required by employers.</w:t>
      </w:r>
    </w:p>
    <w:bookmarkEnd w:id="21"/>
    <w:bookmarkStart w:id="22" w:name="X7d75423ec38a883be734fe04d823310bd90ccfa"/>
    <w:p>
      <w:pPr>
        <w:pStyle w:val="Heading2"/>
      </w:pPr>
      <w:r>
        <w:t xml:space="preserve">Challenges Faced by University Lecturers in Jakarta</w:t>
      </w:r>
    </w:p>
    <w:p>
      <w:pPr>
        <w:pStyle w:val="FirstParagraph"/>
      </w:pPr>
      <w:r>
        <w:t xml:space="preserve">Despite their critical role, university lecturers in Jakarta encounter unique challenges that can impact their effectiveness. One of the most pressing issues is the high student-to-lecturer ratio, particularly in public universities where demand for education outpaces available resources. This strain often leads to larger class sizes, reduced individualized attention for students, and increased workloads for lecturers.</w:t>
      </w:r>
    </w:p>
    <w:p>
      <w:pPr>
        <w:pStyle w:val="BodyText"/>
      </w:pPr>
      <w:r>
        <w:t xml:space="preserve">Additionally, lecturers in Jakarta must contend with the complexities of teaching a diverse student population. Jakarta's universities attract students from across Indonesia and various socio-economic backgrounds, requiring lecturers to adopt inclusive pedagogical approaches. Cultural diversity, language barriers (such as varying levels of proficiency in Indonesian or English), and differing educational expectations can complicate classroom dynamics.</w:t>
      </w:r>
    </w:p>
    <w:p>
      <w:pPr>
        <w:pStyle w:val="BodyText"/>
      </w:pPr>
      <w:r>
        <w:t xml:space="preserve">Economic challenges also play a role. While Jakarta's universities receive funding from both the government and private sectors, budget constraints often limit access to modern teaching technologies, research facilities, and professional development opportunities for lecturers. In some cases, lecturers in private institutions face pressure to prioritize industry-aligned curricula over theoretical knowledge, which can create tension between academic integrity and market demands.</w:t>
      </w:r>
    </w:p>
    <w:bookmarkEnd w:id="22"/>
    <w:bookmarkStart w:id="23" w:name="opportunities-for-growth-and-development"/>
    <w:p>
      <w:pPr>
        <w:pStyle w:val="Heading2"/>
      </w:pPr>
      <w:r>
        <w:t xml:space="preserve">Opportunities for Growth and Development</w:t>
      </w:r>
    </w:p>
    <w:p>
      <w:pPr>
        <w:pStyle w:val="FirstParagraph"/>
      </w:pPr>
      <w:r>
        <w:t xml:space="preserve">Despite these challenges, Jakarta presents a wealth of opportunities for university lecturers to contribute meaningfully to education and society. The city's proximity to global institutions, multinational corporations, and innovation hubs allows lecturers to engage in international collaborations, exchange programs, and interdisciplinary research. For example, partnerships with organizations like the Jakarta International Container Terminal or tech startups in the Gambir area provide real-world contexts for teaching case studies.</w:t>
      </w:r>
    </w:p>
    <w:p>
      <w:pPr>
        <w:pStyle w:val="BodyText"/>
      </w:pPr>
      <w:r>
        <w:t xml:space="preserve">Jakarta's status as a cosmopolitan center also fosters a vibrant academic culture. Lecturers can participate in conferences, workshops, and seminars hosted by institutions such as the Indonesia National Institute of Aeronautics and Space (LAPAN) or the Jakarta Convention Center, which often feature cutting-edge research on topics ranging from urban planning to digital transformation.</w:t>
      </w:r>
    </w:p>
    <w:p>
      <w:pPr>
        <w:pStyle w:val="BodyText"/>
      </w:pPr>
      <w:r>
        <w:t xml:space="preserve">Moreover, the government's push for higher education reform in Indonesia has created opportunities for lecturers to innovate. Initiatives such as the "Merdeka Belajar" (Freedom to Learn) program emphasize flexibility in curricula, encouraging lecturers to incorporate experiential learning and entrepreneurship into their teaching methods. In Jakarta, this has led to the development of programs focused on smart cities, sustainable urban development, and digital literacy.</w:t>
      </w:r>
    </w:p>
    <w:bookmarkEnd w:id="23"/>
    <w:bookmarkStart w:id="24" w:name="Xed59827552156f72de06b86593e539975240e82"/>
    <w:p>
      <w:pPr>
        <w:pStyle w:val="Heading2"/>
      </w:pPr>
      <w:r>
        <w:t xml:space="preserve">Recommendations for Enhancing the Role of University Lecturers in Jakarta</w:t>
      </w:r>
    </w:p>
    <w:p>
      <w:pPr>
        <w:pStyle w:val="FirstParagraph"/>
      </w:pPr>
      <w:r>
        <w:t xml:space="preserve">To maximize the potential of university lecturers in Indonesia Jakarta, several strategies are recommended:</w:t>
      </w:r>
    </w:p>
    <w:p>
      <w:pPr>
        <w:numPr>
          <w:ilvl w:val="0"/>
          <w:numId w:val="1001"/>
        </w:numPr>
        <w:pStyle w:val="Compact"/>
      </w:pPr>
      <w:r>
        <w:rPr>
          <w:bCs/>
          <w:b/>
        </w:rPr>
        <w:t xml:space="preserve">Investment in Resources:</w:t>
      </w:r>
      <w:r>
        <w:t xml:space="preserve"> </w:t>
      </w:r>
      <w:r>
        <w:t xml:space="preserve">The government and private sector should increase funding for universities to improve infrastructure, technology access, and faculty support. This includes modernizing classrooms with digital tools like virtual reality (VR) for engineering or augmented reality (AR) for medical training.</w:t>
      </w:r>
    </w:p>
    <w:p>
      <w:pPr>
        <w:numPr>
          <w:ilvl w:val="0"/>
          <w:numId w:val="1001"/>
        </w:numPr>
        <w:pStyle w:val="Compact"/>
      </w:pPr>
      <w:r>
        <w:rPr>
          <w:bCs/>
          <w:b/>
        </w:rPr>
        <w:t xml:space="preserve">Professional Development:</w:t>
      </w:r>
      <w:r>
        <w:t xml:space="preserve"> </w:t>
      </w:r>
      <w:r>
        <w:t xml:space="preserve">Lecturers must be provided with continuous training in pedagogical techniques, research methodologies, and industry trends. Institutions could collaborate with international partners to offer certification programs tailored to Jakarta's urban context.</w:t>
      </w:r>
    </w:p>
    <w:p>
      <w:pPr>
        <w:numPr>
          <w:ilvl w:val="0"/>
          <w:numId w:val="1001"/>
        </w:numPr>
        <w:pStyle w:val="Compact"/>
      </w:pPr>
      <w:r>
        <w:rPr>
          <w:bCs/>
          <w:b/>
        </w:rPr>
        <w:t xml:space="preserve">Promotion of Inclusivity:</w:t>
      </w:r>
      <w:r>
        <w:t xml:space="preserve"> </w:t>
      </w:r>
      <w:r>
        <w:t xml:space="preserve">Universities should implement policies to address cultural and socioeconomic disparities among students. This includes offering language support programs, scholarships for underprivileged students, and mentorship initiatives led by experienced lecturers.</w:t>
      </w:r>
    </w:p>
    <w:p>
      <w:pPr>
        <w:numPr>
          <w:ilvl w:val="0"/>
          <w:numId w:val="1001"/>
        </w:numPr>
        <w:pStyle w:val="Compact"/>
      </w:pPr>
      <w:r>
        <w:rPr>
          <w:bCs/>
          <w:b/>
        </w:rPr>
        <w:t xml:space="preserve">Industry-Academia Collaboration:</w:t>
      </w:r>
      <w:r>
        <w:t xml:space="preserve"> </w:t>
      </w:r>
      <w:r>
        <w:t xml:space="preserve">Strengthening ties between universities and Jakarta's industries can ensure that curricula remain relevant. Lecturers should be encouraged to participate in internships or advisory roles with companies, fostering a two-way exchange of knowledge.</w:t>
      </w:r>
    </w:p>
    <w:bookmarkEnd w:id="24"/>
    <w:bookmarkStart w:id="25" w:name="conclusion"/>
    <w:p>
      <w:pPr>
        <w:pStyle w:val="Heading2"/>
      </w:pPr>
      <w:r>
        <w:t xml:space="preserve">Conclusion</w:t>
      </w:r>
    </w:p>
    <w:p>
      <w:pPr>
        <w:pStyle w:val="FirstParagraph"/>
      </w:pPr>
      <w:r>
        <w:t xml:space="preserve">In conclusion, university lecturers in Indonesia Jakarta occupy a vital position in shaping the nation's future through education and research. While they face significant challenges such as resource limitations and diverse student needs, the opportunities inherent to Jakarta's status as an economic and cultural hub provide a fertile ground for innovation. By addressing systemic issues through targeted policies and fostering collaboration between academia, industry, and government, university lecturers can continue to drive progress in Indonesia's higher education landscape. This abstract academic document underscores the importance of recognizing their role as both educators and agents of change in Jakarta's rapidly evolving society.</w:t>
      </w:r>
    </w:p>
    <w:p>
      <w:pPr>
        <w:pStyle w:val="BodyText"/>
      </w:pPr>
      <w:r>
        <w:rPr>
          <w:bCs/>
          <w:b/>
        </w:rPr>
        <w:t xml:space="preserve">Word Count:</w:t>
      </w:r>
      <w:r>
        <w:t xml:space="preserve"> </w:t>
      </w:r>
      <w:r>
        <w:t xml:space="preserve">823</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University Lecturers in Indonesia Jakarta</dc:title>
  <dc:creator/>
  <dc:language>en</dc:language>
  <cp:keywords/>
  <dcterms:created xsi:type="dcterms:W3CDTF">2026-07-21T10:47:25Z</dcterms:created>
  <dcterms:modified xsi:type="dcterms:W3CDTF">2026-07-21T10:47:25Z</dcterms:modified>
</cp:coreProperties>
</file>

<file path=docProps/custom.xml><?xml version="1.0" encoding="utf-8"?>
<Properties xmlns="http://schemas.openxmlformats.org/officeDocument/2006/custom-properties" xmlns:vt="http://schemas.openxmlformats.org/officeDocument/2006/docPropsVTypes"/>
</file>