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4e68e6dd206f284b35cb20f92c806359cc29e5c"/>
    <w:p>
      <w:pPr>
        <w:pStyle w:val="Heading1"/>
      </w:pPr>
      <w:r>
        <w:t xml:space="preserve">Abstract Academic: The Role of the University Lecturer in Higher Education within Israel Jerusalem</w:t>
      </w:r>
    </w:p>
    <w:p>
      <w:pPr>
        <w:pStyle w:val="FirstParagraph"/>
      </w:pPr>
      <w:r>
        <w:t xml:space="preserve">In the dynamic and multifaceted academic landscape of Israel, particularly within the culturally and politically significant city of Jerusalem, university lecturers occupy a pivotal role in shaping educational outcomes, fostering research innovation, and contributing to national development. This abstract explores the unique challenges and opportunities faced by university lecturers in Jerusalem, emphasizing their dual responsibilities as educators and researchers within a context marked by historical depth, cultural diversity, and geopolitical significance. The discussion underscores the importance of academic excellence in Israel Jerusalem as a cornerstone for both local communities and global scholarly exchange.</w:t>
      </w:r>
    </w:p>
    <w:bookmarkStart w:id="20" w:name="Xc019e34a6802acc4d314c9b7c58ddfd97fe382d"/>
    <w:p>
      <w:pPr>
        <w:pStyle w:val="Heading2"/>
      </w:pPr>
      <w:r>
        <w:t xml:space="preserve">Contextualizing Higher Education in Israel Jerusalem</w:t>
      </w:r>
    </w:p>
    <w:p>
      <w:pPr>
        <w:pStyle w:val="FirstParagraph"/>
      </w:pPr>
      <w:r>
        <w:t xml:space="preserve">Jerusalem, with its rich tapestry of religious, cultural, and historical heritage, serves as a microcosm of Israel’s broader societal dynamics. As one of the country’s most prominent cities, it hosts several esteemed institutions of higher learning, including the Hebrew University of Jerusalem and the Technion-Israel Institute of Technology. These universities are not merely centers for academic pursuit but also critical nodes in addressing regional challenges such as technological advancement, social integration, and intercultural dialogue. Within this framework, university lecturers play a central role in transmitting knowledge while navigating the complexities of an environment where politics, religion, and identity intersect.</w:t>
      </w:r>
    </w:p>
    <w:p>
      <w:pPr>
        <w:pStyle w:val="BodyText"/>
      </w:pPr>
      <w:r>
        <w:t xml:space="preserve">The academic community in Jerusalem is characterized by its commitment to excellence and its responsiveness to local needs. University lecturers here are often expected to engage with both the global scholarly community and the immediate demands of their city’s diverse population. This duality shapes their professional roles, requiring them to balance theoretical rigor with practical relevance.</w:t>
      </w:r>
    </w:p>
    <w:bookmarkEnd w:id="20"/>
    <w:bookmarkStart w:id="21" w:name="X5f8b462ec496d41b2e82381e396d7e01186e990"/>
    <w:p>
      <w:pPr>
        <w:pStyle w:val="Heading2"/>
      </w:pPr>
      <w:r>
        <w:t xml:space="preserve">The Role of the University Lecturer: Educator, Researcher, and Civic Contributor</w:t>
      </w:r>
    </w:p>
    <w:p>
      <w:pPr>
        <w:pStyle w:val="FirstParagraph"/>
      </w:pPr>
      <w:r>
        <w:t xml:space="preserve">A university lecturer in Israel Jerusalem is not merely an instructor but a multifaceted contributor to the academic ecosystem. Their responsibilities extend beyond classroom teaching; they are also expected to conduct cutting-edge research, mentor students from varied backgrounds, and participate in public intellectual discourse. In a city like Jerusalem, where the stakes of education are both high and deeply symbolic, lecturers must often address issues such as interfaith dialogue, historical memory, and the ethical implications of technological innovation.</w:t>
      </w:r>
    </w:p>
    <w:p>
      <w:pPr>
        <w:pStyle w:val="BodyText"/>
      </w:pPr>
      <w:r>
        <w:t xml:space="preserve">The teaching methodologies employed by university lecturers in Jerusalem reflect the city’s unique character. For instance, courses on Middle Eastern studies or conflict resolution may incorporate field visits to historical sites or discussions with local community leaders. Similarly, STEM (Science, Technology, Engineering, and Mathematics) lecturers might collaborate with Jerusalem-based tech startups to bridge academic theory and industry practice. These initiatives highlight the lecturer’s role as a catalyst for both intellectual growth and civic engagement.</w:t>
      </w:r>
    </w:p>
    <w:bookmarkEnd w:id="21"/>
    <w:bookmarkStart w:id="22" w:name="X96dbb8d81549548fe7472cda67892025d3b8092"/>
    <w:p>
      <w:pPr>
        <w:pStyle w:val="Heading2"/>
      </w:pPr>
      <w:r>
        <w:t xml:space="preserve">Academic Excellence in Israel Jerusalem: Challenges and Opportunities</w:t>
      </w:r>
    </w:p>
    <w:p>
      <w:pPr>
        <w:pStyle w:val="FirstParagraph"/>
      </w:pPr>
      <w:r>
        <w:t xml:space="preserve">The pursuit of academic excellence in Israel Jerusalem is shaped by several factors, including the city’s geopolitical positioning, its demographic diversity, and the pressures of competing with global academic institutions. University lecturers here must contend with challenges such as limited institutional funding, political tensions that affect research priorities, and the need to attract international students while maintaining local relevance.</w:t>
      </w:r>
    </w:p>
    <w:p>
      <w:pPr>
        <w:pStyle w:val="BodyText"/>
      </w:pPr>
      <w:r>
        <w:t xml:space="preserve">Despite these challenges, Jerusalem offers unique opportunities for academic innovation. The city’s status as a hub for religious and cultural tourism provides fertile ground for interdisciplinary research in fields like archaeology, theology, and heritage studies. Additionally, its proximity to major global tech centers such as Tel Aviv fosters collaboration between academia and industry, particularly in areas like artificial intelligence (AI), cybersecurity, and biotechnology.</w:t>
      </w:r>
    </w:p>
    <w:bookmarkEnd w:id="22"/>
    <w:bookmarkStart w:id="23" w:name="Xaadbeded871c09e3a3bafc20f2d7cd228827362"/>
    <w:p>
      <w:pPr>
        <w:pStyle w:val="Heading2"/>
      </w:pPr>
      <w:r>
        <w:t xml:space="preserve">Interdisciplinary Collaboration: A Defining Feature of Academic Life in Jerusalem</w:t>
      </w:r>
    </w:p>
    <w:p>
      <w:pPr>
        <w:pStyle w:val="FirstParagraph"/>
      </w:pPr>
      <w:r>
        <w:t xml:space="preserve">In Israel Jerusalem, the role of the university lecturer is increasingly interdisciplinary. Given the city’s complex social fabric and its global significance, lecturers often engage in cross-departmental projects that address pressing societal issues. For example, a lecturer in environmental science might collaborate with colleagues in political science to study water resource management policies affecting both Israelis and Palestinians. Similarly, courses on digital humanities may bring together experts from computer science, literature, and history to explore how technology reshapes cultural narratives.</w:t>
      </w:r>
    </w:p>
    <w:p>
      <w:pPr>
        <w:pStyle w:val="BodyText"/>
      </w:pPr>
      <w:r>
        <w:t xml:space="preserve">This interdisciplinary ethos is further reinforced by the presence of international research centers in Jerusalem. Institutions such as the Jerusalem Institute for Policy Research and the Shalom Hartman Institute provide platforms for university lecturers to contribute to policy discussions while engaging with global academic networks. Such collaborations not only elevate the profile of Israel Jerusalem’s academic community but also ensure that its research remains globally relevant.</w:t>
      </w:r>
    </w:p>
    <w:bookmarkEnd w:id="23"/>
    <w:bookmarkStart w:id="24" w:name="X0630bc502d517dffeea9fe8bd1b8abe279683ae"/>
    <w:p>
      <w:pPr>
        <w:pStyle w:val="Heading2"/>
      </w:pPr>
      <w:r>
        <w:t xml:space="preserve">Supporting University Lecturers: Institutional and Governmental Frameworks</w:t>
      </w:r>
    </w:p>
    <w:p>
      <w:pPr>
        <w:pStyle w:val="FirstParagraph"/>
      </w:pPr>
      <w:r>
        <w:t xml:space="preserve">To sustain the high standards of education and research in Israel Jerusalem, institutional and governmental support for university lecturers is critical. This includes adequate funding for research infrastructure, competitive salaries to retain top talent, and policies that promote work-life balance. The Israeli government has recognized the importance of higher education through initiatives like the “Bridging Gaps” program, which funds collaborative research projects between academia and industry.</w:t>
      </w:r>
    </w:p>
    <w:p>
      <w:pPr>
        <w:pStyle w:val="BodyText"/>
      </w:pPr>
      <w:r>
        <w:t xml:space="preserve">However, more targeted efforts are needed to address the specific challenges faced by lecturers in Jerusalem. For instance, providing grants for courses that integrate local cultural heritage into curricula or creating fellowships for early-career researchers could enhance academic output while preserving the city’s unique identity.</w:t>
      </w:r>
    </w:p>
    <w:bookmarkEnd w:id="24"/>
    <w:bookmarkStart w:id="25" w:name="Xdbb682b36c7b7aebe2a16415684505f9a3d18dc"/>
    <w:p>
      <w:pPr>
        <w:pStyle w:val="Heading2"/>
      </w:pPr>
      <w:r>
        <w:t xml:space="preserve">Conclusion: The University Lecturer as a Pillar of Academic and Social Progress</w:t>
      </w:r>
    </w:p>
    <w:p>
      <w:pPr>
        <w:pStyle w:val="FirstParagraph"/>
      </w:pPr>
      <w:r>
        <w:t xml:space="preserve">In conclusion, university lecturers in Israel Jerusalem are vital to the city’s academic and social fabric. Their work transcends traditional teaching roles, encompassing research, community engagement, and policy influence. By navigating the complexities of a dynamic environment while upholding standards of excellence, these lecturers contribute not only to individual student success but also to the broader goals of national development and international scholarly exchange. As Israel Jerusalem continues to evolve as a global academic hub, the role of university lecturers will remain central to its aspirations for innovation, inclusivity, and enduring relevance.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University Lecturer in Israel Jerusalem</dc:title>
  <dc:creator/>
  <dc:language>en</dc:language>
  <cp:keywords/>
  <dcterms:created xsi:type="dcterms:W3CDTF">2026-07-23T06:46:54Z</dcterms:created>
  <dcterms:modified xsi:type="dcterms:W3CDTF">2026-07-23T06:46:54Z</dcterms:modified>
</cp:coreProperties>
</file>

<file path=docProps/custom.xml><?xml version="1.0" encoding="utf-8"?>
<Properties xmlns="http://schemas.openxmlformats.org/officeDocument/2006/custom-properties" xmlns:vt="http://schemas.openxmlformats.org/officeDocument/2006/docPropsVTypes"/>
</file>