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University</w:t>
      </w:r>
      <w:r>
        <w:t xml:space="preserve"> </w:t>
      </w:r>
      <w:r>
        <w:t xml:space="preserve">Lecturer</w:t>
      </w:r>
      <w:r>
        <w:t xml:space="preserve"> </w:t>
      </w:r>
      <w:r>
        <w:t xml:space="preserve">in</w:t>
      </w:r>
      <w:r>
        <w:t xml:space="preserve"> </w:t>
      </w:r>
      <w:r>
        <w:t xml:space="preserve">Israel,</w:t>
      </w:r>
      <w:r>
        <w:t xml:space="preserve"> </w:t>
      </w:r>
      <w:r>
        <w:t xml:space="preserve">Tel</w:t>
      </w:r>
      <w:r>
        <w:t xml:space="preserve"> </w:t>
      </w:r>
      <w:r>
        <w:t xml:space="preserve">Aviv</w:t>
      </w:r>
    </w:p>
    <w:bookmarkStart w:id="20" w:name="X7a35c74d2c7e266c9ac0ade1fa20f0bbdb64ad1"/>
    <w:p>
      <w:pPr>
        <w:pStyle w:val="Heading1"/>
      </w:pPr>
      <w:r>
        <w:t xml:space="preserve">The Role of the University Lecturer in the Academic Landscape of Israel: A Focus on Tel Aviv</w:t>
      </w:r>
    </w:p>
    <w:p>
      <w:pPr>
        <w:pStyle w:val="FirstParagraph"/>
      </w:pPr>
      <w:r>
        <w:rPr>
          <w:bCs/>
          <w:b/>
        </w:rPr>
        <w:t xml:space="preserve">Abstract:</w:t>
      </w:r>
    </w:p>
    <w:p>
      <w:pPr>
        <w:pStyle w:val="BodyText"/>
      </w:pPr>
      <w:r>
        <w:t xml:space="preserve">This academic document explores the multifaceted role of university lecturers within the dynamic educational environment of Tel Aviv, Israel. As a global hub for innovation, technology, and culture, Tel Aviv has emerged as a critical center for higher education in the Middle East. The university lecturer in this context is not merely an instructor but a pivotal figure who shapes academic discourse, fosters intellectual curiosity, and bridges theoretical knowledge with real-world applications. This abstract delves into the responsibilities, challenges, and contributions of university lecturers operating within Israel’s vibrant academic ecosystem, particularly within institutions such as Tel Aviv University (TAU), the Hebrew University of Jerusalem (with a focus on its Tel Aviv campus), and other higher education entities in the region. The discussion emphasizes how these educators navigate unique socio-political dynamics, technological advancements, and interdisciplinary demands to cultivate a generation of critical thinkers and global citizens.</w:t>
      </w:r>
    </w:p>
    <w:p>
      <w:pPr>
        <w:pStyle w:val="BodyText"/>
      </w:pPr>
      <w:r>
        <w:rPr>
          <w:bCs/>
          <w:b/>
        </w:rPr>
        <w:t xml:space="preserve">1. Introduction: The Academic Significance of Tel Aviv</w:t>
      </w:r>
    </w:p>
    <w:p>
      <w:pPr>
        <w:pStyle w:val="BodyText"/>
      </w:pPr>
      <w:r>
        <w:t xml:space="preserve">Tel Aviv, often dubbed the “City of Tomorrow,” is not only a cultural and economic powerhouse in Israel but also a beacon for academic excellence. Home to world-renowned institutions like Tel Aviv University, which consistently ranks among the top universities in Europe and the Middle East, the city exemplifies a commitment to innovation and research. University lecturers in Tel Aviv are thus situated at the intersection of tradition and modernity, tasked with imparting knowledge while adapting to rapid societal changes. Their role is particularly critical in an environment where academia intersects with cutting-edge industries such as biotechnology, artificial intelligence, cybersecurity, and entrepreneurship.</w:t>
      </w:r>
    </w:p>
    <w:p>
      <w:pPr>
        <w:pStyle w:val="BodyText"/>
      </w:pPr>
      <w:r>
        <w:rPr>
          <w:bCs/>
          <w:b/>
        </w:rPr>
        <w:t xml:space="preserve">2. The Role of the University Lecturer: Beyond Teaching</w:t>
      </w:r>
    </w:p>
    <w:p>
      <w:pPr>
        <w:pStyle w:val="BodyText"/>
      </w:pPr>
      <w:r>
        <w:t xml:space="preserve">A university lecturer in Israel’s Tel Aviv is a multifaceted professional whose responsibilities extend far beyond traditional classroom instruction. They are researchers, mentors, and community contributors who shape both academic and non-academic spheres. In institutions like TAU, lecturers often lead groundbreaking research projects funded by international organizations, government grants (such as those from the Israeli Innovation Authority), and private sector partnerships. For instance, lecturers in the Faculty of Engineering at TAU frequently collaborate with startups in Tel Aviv’s tech corridors to develop solutions for global challenges like climate change and digital security.</w:t>
      </w:r>
    </w:p>
    <w:p>
      <w:pPr>
        <w:pStyle w:val="BodyText"/>
      </w:pPr>
      <w:r>
        <w:t xml:space="preserve">Moreover, university lecturers in Tel Aviv must balance pedagogical rigor with the demands of an increasingly interdisciplinary curriculum. The city’s academic landscape emphasizes cross-departmental collaboration, requiring lecturers to integrate fields such as data science, public policy, and environmental studies into their teaching. This approach not only prepares students for a complex global economy but also reinforces Tel Aviv’s reputation as a leader in holistic education.</w:t>
      </w:r>
    </w:p>
    <w:p>
      <w:pPr>
        <w:pStyle w:val="BodyText"/>
      </w:pPr>
      <w:r>
        <w:rPr>
          <w:bCs/>
          <w:b/>
        </w:rPr>
        <w:t xml:space="preserve">3. Challenges Faced by University Lecturers in Tel Aviv</w:t>
      </w:r>
    </w:p>
    <w:p>
      <w:pPr>
        <w:pStyle w:val="BodyText"/>
      </w:pPr>
      <w:r>
        <w:t xml:space="preserve">Despite the opportunities afforded by Tel Aviv’s dynamic environment, university lecturers face unique challenges. One significant challenge is the pressure to maintain high research output while managing teaching responsibilities. The competitive academic landscape in Israel often demands that lecturers publish extensively and secure funding, which can detract from time spent on curriculum development or student mentorship.</w:t>
      </w:r>
    </w:p>
    <w:p>
      <w:pPr>
        <w:pStyle w:val="BodyText"/>
      </w:pPr>
      <w:r>
        <w:t xml:space="preserve">Additionally, the political and cultural context of Israel influences academic work. Lecturers must navigate sensitive topics such as Middle Eastern politics, diaspora studies, and national identity while upholding academic freedom. In Tel Aviv—a city known for its progressive ethos—lecturers often engage in public discourse on social issues, further complicating the balance between scholarly objectivity and civic engagement.</w:t>
      </w:r>
    </w:p>
    <w:p>
      <w:pPr>
        <w:pStyle w:val="BodyText"/>
      </w:pPr>
      <w:r>
        <w:rPr>
          <w:bCs/>
          <w:b/>
        </w:rPr>
        <w:t xml:space="preserve">4. Pedagogical Innovations in Tel Aviv’s Universities</w:t>
      </w:r>
    </w:p>
    <w:p>
      <w:pPr>
        <w:pStyle w:val="BodyText"/>
      </w:pPr>
      <w:r>
        <w:t xml:space="preserve">In response to these challenges, university lecturers in Tel Aviv have pioneered pedagogical innovations that align with the city’s forward-thinking spirit. For example, many institutions incorporate experiential learning methods such as internships, hackathons, and collaborative projects with local industries. Lecturers in fields like business administration at the Coller School of Management (part of TAU) frequently partner with startups to offer students hands-on experience in real-world problem-solving.</w:t>
      </w:r>
    </w:p>
    <w:p>
      <w:pPr>
        <w:pStyle w:val="BodyText"/>
      </w:pPr>
      <w:r>
        <w:t xml:space="preserve">The integration of technology into teaching is another hallmark of Tel Aviv’s academic environment. With the rise of e-learning platforms and virtual classrooms, lecturers are leveraging tools like AI-driven analytics and immersive simulations to enhance student engagement. This digital transformation is particularly evident in STEM disciplines, where lecturers use advanced software to model complex phenomena or conduct remote experiments.</w:t>
      </w:r>
    </w:p>
    <w:p>
      <w:pPr>
        <w:pStyle w:val="BodyText"/>
      </w:pPr>
      <w:r>
        <w:rPr>
          <w:bCs/>
          <w:b/>
        </w:rPr>
        <w:t xml:space="preserve">5. The Global Impact of University Lecturers in Tel Aviv</w:t>
      </w:r>
    </w:p>
    <w:p>
      <w:pPr>
        <w:pStyle w:val="BodyText"/>
      </w:pPr>
      <w:r>
        <w:t xml:space="preserve">The influence of university lecturers in Tel Aviv extends beyond Israel’s borders. Graduates of Tel Aviv’s universities often go on to shape global industries, and the city itself is a magnet for international scholars and students. Lecturers here play a crucial role in fostering cross-cultural understanding by attracting diverse student bodies and hosting international research conferences. For instance, the annual Innovation Forum at TAU brings together academics, entrepreneurs, and policymakers from across the globe to discuss emerging trends in technology and education.</w:t>
      </w:r>
    </w:p>
    <w:p>
      <w:pPr>
        <w:pStyle w:val="BodyText"/>
      </w:pPr>
      <w:r>
        <w:t xml:space="preserve">Furthermore, university lecturers in Tel Aviv are instrumental in promoting Israel’s academic reputation internationally. Their publications in top-tier journals, participation in global conferences (such as those hosted by the European Association for Research on Learning and Instruction), and collaborations with institutions like MIT or Stanford underscore the city’s role as a knowledge hub.</w:t>
      </w:r>
    </w:p>
    <w:p>
      <w:pPr>
        <w:pStyle w:val="BodyText"/>
      </w:pPr>
      <w:r>
        <w:rPr>
          <w:bCs/>
          <w:b/>
        </w:rPr>
        <w:t xml:space="preserve">6. Conclusion: The University Lecturer as a Catalyst for Change</w:t>
      </w:r>
    </w:p>
    <w:p>
      <w:pPr>
        <w:pStyle w:val="BodyText"/>
      </w:pPr>
      <w:r>
        <w:t xml:space="preserve">In conclusion, university lecturers in Israel’s Tel Aviv are central to the city’s academic vitality. They navigate complex challenges while driving pedagogical and research innovations that resonate globally. Their work not only enriches the local educational ecosystem but also positions Tel Aviv as a leader in addressing contemporary global issues through interdisciplinary collaboration and technological advancement. As the demand for skilled, socially conscious professionals grows, the role of the university lecturer in Tel Aviv remains indispensable to shaping a future where academia and innovation thrive hand in hand.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University Lecturer in Israel, Tel Aviv</dc:title>
  <dc:creator/>
  <dc:language>en</dc:language>
  <cp:keywords/>
  <dcterms:created xsi:type="dcterms:W3CDTF">2026-07-23T08:56:35Z</dcterms:created>
  <dcterms:modified xsi:type="dcterms:W3CDTF">2026-07-23T08:56:35Z</dcterms:modified>
</cp:coreProperties>
</file>

<file path=docProps/custom.xml><?xml version="1.0" encoding="utf-8"?>
<Properties xmlns="http://schemas.openxmlformats.org/officeDocument/2006/custom-properties" xmlns:vt="http://schemas.openxmlformats.org/officeDocument/2006/docPropsVTypes"/>
</file>