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b40b78164cbce75a7c9cb4d44c9e770a47ab8e5"/>
    <w:p>
      <w:pPr>
        <w:pStyle w:val="Heading1"/>
      </w:pPr>
      <w:r>
        <w:t xml:space="preserve">Abstract Academic Document: The Role and Impact of the University Lecturer in the Context of Italy, Naples</w:t>
      </w:r>
    </w:p>
    <w:p>
      <w:pPr>
        <w:pStyle w:val="FirstParagraph"/>
      </w:pPr>
      <w:r>
        <w:t xml:space="preserve">This academic abstract explores the multifaceted role of a university lecturer within the Italian higher education system, with a specific focus on Naples. As a critical figure in academia, the university lecturer in Naples embodies both pedagogical and research-oriented responsibilities, shaping not only individual student outcomes but also contributing to the broader intellectual and cultural fabric of Southern Italy. The document examines how the unique socio-economic and historical context of Naples influences the academic landscape, including challenges faced by lecturers and opportunities for innovation within their professional environments.</w:t>
      </w:r>
    </w:p>
    <w:bookmarkStart w:id="20" w:name="Xb8a4e5f64ec6f4fcdc130336555bf792abdc760"/>
    <w:p>
      <w:pPr>
        <w:pStyle w:val="Heading2"/>
      </w:pPr>
      <w:r>
        <w:t xml:space="preserve">Introduction: The University Lecturer in Italy</w:t>
      </w:r>
    </w:p>
    <w:p>
      <w:pPr>
        <w:pStyle w:val="FirstParagraph"/>
      </w:pPr>
      <w:r>
        <w:t xml:space="preserve">In Italy, the role of a university lecturer is governed by national legislation, such as the 1997 "Riforma Moratti," which restructured higher education to enhance quality and international competitiveness. A university lecturer, or "docente universitario," is typically a researcher with a PhD and postdoctoral experience who secures a position through competitive selection processes. These positions are often tenure-track, though non-tenured roles also exist, particularly in public institutions like the Università di Napoli Federico II or the Università Parthenope. In Naples, the lecturer’s role is further influenced by regional policies aimed at revitalizing Southern Italy’s academic infrastructure and aligning it with European Union research initiatives.</w:t>
      </w:r>
    </w:p>
    <w:bookmarkEnd w:id="20"/>
    <w:bookmarkStart w:id="21" w:name="X981d252cad3057051797dd4db962088be82d5ad"/>
    <w:p>
      <w:pPr>
        <w:pStyle w:val="Heading2"/>
      </w:pPr>
      <w:r>
        <w:t xml:space="preserve">Academic Contributions of University Lecturers in Naples</w:t>
      </w:r>
    </w:p>
    <w:p>
      <w:pPr>
        <w:pStyle w:val="FirstParagraph"/>
      </w:pPr>
      <w:r>
        <w:t xml:space="preserve">The university lecturer in Naples plays a pivotal role in advancing both disciplinary knowledge and interdisciplinary research. In cities like Naples, which host renowned institutions such as the National Research Council (CNR) and numerous private universities, lecturers often bridge theoretical research with practical applications. For example, lecturers in engineering disciplines collaborate with local industries to address challenges related to urbanization and environmental sustainability, reflecting Naples’ status as a Mediterranean hub of innovation. Similarly, humanities scholars engage in projects that preserve the city’s UNESCO-listed historical heritage while integrating digital methodologies for global outreach.</w:t>
      </w:r>
    </w:p>
    <w:p>
      <w:pPr>
        <w:pStyle w:val="BodyText"/>
      </w:pPr>
      <w:r>
        <w:t xml:space="preserve">Moreover, university lecturers in Naples are expected to contribute to curriculum development and pedagogical innovation. This includes adapting teaching methods to meet the demands of a diverse student body, many of whom come from socioeconomically disadvantaged backgrounds due to regional disparities in Italy. Lecturers often integrate technology-enhanced learning (TEL) strategies, such as virtual classrooms and open-access resources, to ensure equitable access to education while maintaining academic rigor.</w:t>
      </w:r>
    </w:p>
    <w:bookmarkEnd w:id="21"/>
    <w:bookmarkStart w:id="22" w:name="Xd0b0a613f52e803dad221fdcaa0061223cbce39"/>
    <w:p>
      <w:pPr>
        <w:pStyle w:val="Heading2"/>
      </w:pPr>
      <w:r>
        <w:t xml:space="preserve">Challenges Faced by University Lecturers in Naples</w:t>
      </w:r>
    </w:p>
    <w:p>
      <w:pPr>
        <w:pStyle w:val="FirstParagraph"/>
      </w:pPr>
      <w:r>
        <w:t xml:space="preserve">Despite their contributions, university lecturers in Naples face distinct challenges. One significant issue is the funding disparity between Northern and Southern Italian universities. Public institutions in Naples often struggle with limited resources for infrastructure, research grants, and faculty development compared to their counterparts in cities like Milan or Rome. This has led to a brain drain, with many qualified academics relocating to more resource-rich regions or international institutions.</w:t>
      </w:r>
    </w:p>
    <w:p>
      <w:pPr>
        <w:pStyle w:val="BodyText"/>
      </w:pPr>
      <w:r>
        <w:t xml:space="preserve">Additionally, the administrative burden on university lecturers in Naples can be overwhelming. The bureaucratic processes for securing research funding, managing student assessments, and complying with institutional policies often detract from time available for teaching and research. Furthermore, the Italian academic system’s emphasis on publishing in high-impact journals creates pressure to produce quantifiable outputs, which can conflict with the demands of mentoring students or engaging in community-based projects.</w:t>
      </w:r>
    </w:p>
    <w:bookmarkEnd w:id="22"/>
    <w:bookmarkStart w:id="23" w:name="X8a50e20d47ece400a1a9062f4a8fc9b1b8ec24b"/>
    <w:p>
      <w:pPr>
        <w:pStyle w:val="Heading2"/>
      </w:pPr>
      <w:r>
        <w:t xml:space="preserve">Interdisciplinary Collaboration and Regional Impact</w:t>
      </w:r>
    </w:p>
    <w:p>
      <w:pPr>
        <w:pStyle w:val="FirstParagraph"/>
      </w:pPr>
      <w:r>
        <w:t xml:space="preserve">To mitigate these challenges, university lecturers in Naples are increasingly emphasizing interdisciplinary collaboration. For instance, researchers from the Università di Napoli Federico II’s Department of Earth Sciences work alongside social scientists to address climate change risks specific to the Campania region. Such projects not only enhance academic profiles but also foster partnerships with local governments and NGOs, amplifying the university’s role in regional development.</w:t>
      </w:r>
    </w:p>
    <w:p>
      <w:pPr>
        <w:pStyle w:val="BodyText"/>
      </w:pPr>
      <w:r>
        <w:t xml:space="preserve">Furthermore, Naples’ cultural vibrancy provides a unique platform for lecturers to integrate art, history, and tourism studies into their curricula. Courses on Mediterranean archaeology or Neapolitan literature often incorporate site visits to the city’s historic landmarks, blending academic theory with experiential learning. This approach not only enriches student engagement but also positions Naples as a living laboratory for academic inquiry.</w:t>
      </w:r>
    </w:p>
    <w:bookmarkEnd w:id="23"/>
    <w:bookmarkStart w:id="24" w:name="Xb4b801b92a6aa61da0950c7b29b68bddd3fba96"/>
    <w:p>
      <w:pPr>
        <w:pStyle w:val="Heading2"/>
      </w:pPr>
      <w:r>
        <w:t xml:space="preserve">Educational Policies and Institutional Support</w:t>
      </w:r>
    </w:p>
    <w:p>
      <w:pPr>
        <w:pStyle w:val="FirstParagraph"/>
      </w:pPr>
      <w:r>
        <w:t xml:space="preserve">The Italian government has initiated programs to support university lecturers in Naples, such as the "PON (Piano Operativo Nazionale)" and regional grants aimed at promoting scientific research. These initiatives have enabled institutions like the Università Parthenope to establish specialized centers for marine biology, robotics, and digital humanities. However, critics argue that these efforts remain insufficient to address systemic issues like underfunding and faculty retention.</w:t>
      </w:r>
    </w:p>
    <w:p>
      <w:pPr>
        <w:pStyle w:val="BodyText"/>
      </w:pPr>
      <w:r>
        <w:t xml:space="preserve">At the institutional level, universities in Naples are experimenting with flexible career paths for lecturers. For example, some institutions now offer part-time lecturer roles combined with industry partnerships or sabbatical opportunities for research. Such measures aim to balance the demands of academia with the need for professional growth and work-life equilibrium.</w:t>
      </w:r>
    </w:p>
    <w:bookmarkEnd w:id="24"/>
    <w:bookmarkStart w:id="25" w:name="X036c211732f274984ac0cdb43b0576e0fa73fcb"/>
    <w:p>
      <w:pPr>
        <w:pStyle w:val="Heading2"/>
      </w:pPr>
      <w:r>
        <w:t xml:space="preserve">Conclusion: The Future of University Lecturers in Naples</w:t>
      </w:r>
    </w:p>
    <w:p>
      <w:pPr>
        <w:pStyle w:val="FirstParagraph"/>
      </w:pPr>
      <w:r>
        <w:t xml:space="preserve">The university lecturer in Italy, particularly in Naples, represents a dynamic intersection of tradition and innovation. While challenges persist due to regional disparities and systemic constraints, the growing emphasis on interdisciplinary research, digital education, and community engagement offers promising avenues for growth. As Naples continues to evolve as a cultural and economic hub within Europe, the role of its university lecturers will be pivotal in shaping both local development and global academic discourse.</w:t>
      </w:r>
    </w:p>
    <w:p>
      <w:pPr>
        <w:pStyle w:val="BodyText"/>
      </w:pPr>
      <w:r>
        <w:t xml:space="preserve">In conclusion, this abstract highlights the critical importance of supporting university lecturers in Naples through targeted policy reforms, increased funding, and institutional flexibility. By doing so, Italy can harness the intellectual potential of its Southern regions to foster a more equitable and globally competitive higher education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Italy, Naples</dc:title>
  <dc:creator/>
  <dc:language>en</dc:language>
  <cp:keywords/>
  <dcterms:created xsi:type="dcterms:W3CDTF">2026-07-23T05:37:56Z</dcterms:created>
  <dcterms:modified xsi:type="dcterms:W3CDTF">2026-07-23T05:37:56Z</dcterms:modified>
</cp:coreProperties>
</file>

<file path=docProps/custom.xml><?xml version="1.0" encoding="utf-8"?>
<Properties xmlns="http://schemas.openxmlformats.org/officeDocument/2006/custom-properties" xmlns:vt="http://schemas.openxmlformats.org/officeDocument/2006/docPropsVTypes"/>
</file>