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78ba855d1beaccc0459eadc4fad2800c68d3544"/>
    <w:p>
      <w:pPr>
        <w:pStyle w:val="Heading1"/>
      </w:pPr>
      <w:r>
        <w:t xml:space="preserve">Abstract Academic Document: The Role of the University Lecturer in Ivory Coast Abidjan</w:t>
      </w:r>
    </w:p>
    <w:p>
      <w:pPr>
        <w:pStyle w:val="FirstParagraph"/>
      </w:pPr>
      <w:r>
        <w:t xml:space="preserve">The role of the university lecturer is pivotal to the academic and socioeconomic development of any nation, and in the context of Ivory Coast Abidjan, this role carries unique significance. As a hub for higher education in West Africa, Abidjan hosts several prestigious institutions such as the Université de Cocody (University of Abidjan), Université Félix Houphouët-Boigny (UFR), and the African Institute for Economic Development and Planning (IDEP). These institutions rely heavily on university lecturers to drive pedagogical innovation, conduct research, and cultivate critical thinking among students. This abstract academic document explores the multifaceted responsibilities of a university lecturer in Ivory Coast Abidjan, emphasizing their contributions to education, research, and community engagement within a rapidly evolving socio-political landscape.</w:t>
      </w:r>
    </w:p>
    <w:p>
      <w:pPr>
        <w:pStyle w:val="BodyText"/>
      </w:pPr>
      <w:r>
        <w:t xml:space="preserve">In Ivory Coast Abidjan, university lecturers operate in an environment characterized by both opportunities and challenges. The country’s post-independence educational policies have prioritized expanding access to higher education, but disparities in infrastructure, funding, and academic resources persist. Lecturers in Abidjan must navigate these constraints while adhering to the pedagogical demands of a diverse student body. Their responsibilities extend beyond traditional teaching roles; they are often tasked with integrating technology into classrooms, fostering interdisciplinary collaboration, and aligning curricula with national development goals such as those outlined in the Ivory Coast’s Vision 2030. This document underscores how university lecturers in Abidjan contribute to shaping a generation of professionals equipped to address contemporary challenges like climate change, digital transformation, and economic diversification.</w:t>
      </w:r>
    </w:p>
    <w:p>
      <w:pPr>
        <w:pStyle w:val="BodyText"/>
      </w:pPr>
      <w:r>
        <w:t xml:space="preserve">A critical aspect of the university lecturer’s role in Ivory Coast Abidjan is their function as researchers and knowledge creators. Institutions such as the Université de Cocody have established research centers focused on topics ranging from environmental science to public policy, reflecting the country’s commitment to academic excellence. Lecturers in these centers not only publish peer-reviewed articles but also collaborate with local and international partners to address regional issues. For instance, studies on agricultural sustainability or urban planning in Abidjan often involve university lecturers who combine theoretical frameworks with practical fieldwork. This dual role of teaching and research ensures that students are exposed to cutting-edge knowledge while contributing to the nation’s intellectual capital.</w:t>
      </w:r>
    </w:p>
    <w:p>
      <w:pPr>
        <w:pStyle w:val="BodyText"/>
      </w:pPr>
      <w:r>
        <w:t xml:space="preserve">Moreover, university lecturers in Ivory Coast Abidjan play a vital role in community engagement and civic education. Given the country’s history of political instability and social inequality, lecturers are increasingly expected to serve as mediators between academia and civil society. Programs initiated by institutions like the African Institute for Economic Development and Planning (IDEP) often involve lecturers organizing workshops on governance, entrepreneurship, or gender equality. These activities not only enhance students’ understanding of societal issues but also empower local communities through knowledge transfer. Such efforts align with the United Nations Sustainable Development Goals (SDGs), particularly Goal 4 (Quality Education) and Goal 17 (Partnerships for the Goals), highlighting the global relevance of Ivory Coast’s academic initiatives.</w:t>
      </w:r>
    </w:p>
    <w:p>
      <w:pPr>
        <w:pStyle w:val="BodyText"/>
      </w:pPr>
      <w:r>
        <w:t xml:space="preserve">However, university lecturers in Ivory Coast Abidjan face significant challenges that threaten their effectiveness. One major issue is the lack of adequate infrastructure and resources. While Abidjan boasts modern universities, many institutions struggle with outdated laboratories, limited library access, and insufficient internet connectivity. These limitations hinder the delivery of high-quality education and stifle research activities that require advanced tools or international collaboration. Additionally, the academic workload for lecturers is often overwhelming due to large class sizes and administrative demands, which can detract from their ability to focus on teaching or research.</w:t>
      </w:r>
    </w:p>
    <w:p>
      <w:pPr>
        <w:pStyle w:val="BodyText"/>
      </w:pPr>
      <w:r>
        <w:t xml:space="preserve">Another challenge is the need for continuous professional development. The rapid pace of technological advancement and global competition necessitates that university lecturers in Ivory Coast Abidjan stay updated with emerging trends in their fields. Institutions have begun addressing this through partnerships with foreign universities and participation in international conferences, but such opportunities remain unevenly distributed. Furthermore, the political climate in Ivory Coast has occasionally influenced academic freedom, raising concerns about the autonomy of lecturers to pursue controversial research topics or advocate for marginalized groups.</w:t>
      </w:r>
    </w:p>
    <w:p>
      <w:pPr>
        <w:pStyle w:val="BodyText"/>
      </w:pPr>
      <w:r>
        <w:t xml:space="preserve">Despite these challenges, the future of university lecturers in Ivory Coast Abidjan remains promising. The government and private sector have increasingly recognized the importance of higher education in driving economic growth and innovation. Initiatives such as the “Ivory Coast Education Reform” aim to modernize curricula, improve infrastructure, and enhance faculty training programs. For instance, partnerships between local universities and tech companies have led to the development of digital learning platforms that enable lecturers to deliver remote or hybrid courses—a critical adaptation in the post-pandemic era. These efforts signal a commitment to ensuring that university lecturers can fulfill their roles effectively in a dynamic environment.</w:t>
      </w:r>
    </w:p>
    <w:p>
      <w:pPr>
        <w:pStyle w:val="BodyText"/>
      </w:pPr>
      <w:r>
        <w:t xml:space="preserve">In conclusion, the university lecturer in Ivory Coast Abidjan is a cornerstone of the nation’s educational and developmental aspirations. Their contributions to teaching, research, and community engagement are essential for fostering a knowledge-based economy and addressing regional challenges. While systemic issues such as resource limitations and administrative pressures persist, ongoing reforms and international collaborations offer pathways to strengthen the role of lecturers. By investing in their professional growth and institutional capacities, Ivory Coast Abidjan can position itself as a leader in higher education across West Africa, ensuring that its university lecturers continue to inspire future generations of scholars and leaders.</w:t>
      </w:r>
    </w:p>
    <w:p>
      <w:pPr>
        <w:pStyle w:val="BodyText"/>
      </w:pPr>
      <w:r>
        <w:t xml:space="preserve">Keywords: Abstract academic; University Lecturer;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Ivory Coast Abidjan</dc:title>
  <dc:creator/>
  <cp:keywords/>
  <dcterms:created xsi:type="dcterms:W3CDTF">2026-07-21T15:23:17Z</dcterms:created>
  <dcterms:modified xsi:type="dcterms:W3CDTF">2026-07-21T15:23:17Z</dcterms:modified>
</cp:coreProperties>
</file>

<file path=docProps/custom.xml><?xml version="1.0" encoding="utf-8"?>
<Properties xmlns="http://schemas.openxmlformats.org/officeDocument/2006/custom-properties" xmlns:vt="http://schemas.openxmlformats.org/officeDocument/2006/docPropsVTypes"/>
</file>