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c2d15f69f5c50e2df0211ad07a2806acb32399"/>
    <w:p>
      <w:pPr>
        <w:pStyle w:val="Heading1"/>
      </w:pPr>
      <w:r>
        <w:t xml:space="preserve">Abstract Academic Document: The Role of University Lecturer in Kazakhstan Almaty</w:t>
      </w:r>
    </w:p>
    <w:p>
      <w:pPr>
        <w:pStyle w:val="FirstParagraph"/>
      </w:pPr>
      <w:r>
        <w:t xml:space="preserve">In the dynamic academic landscape of Kazakhstan, particularly within the vibrant intellectual and cultural hub of Almaty, the role of a</w:t>
      </w:r>
      <w:r>
        <w:t xml:space="preserve"> </w:t>
      </w:r>
      <w:r>
        <w:rPr>
          <w:bCs/>
          <w:b/>
        </w:rPr>
        <w:t xml:space="preserve">University Lecturer</w:t>
      </w:r>
      <w:r>
        <w:t xml:space="preserve"> </w:t>
      </w:r>
      <w:r>
        <w:t xml:space="preserve">holds immense significance. This document provides an in-depth exploration of the responsibilities, challenges, and opportunities faced by university lecturers in Kazakhstan Almaty. It examines how their contributions shape higher education, foster innovation, and align with national priorities such as economic development, technological advancement, and cultural preservation. The analysis is contextualized within the unique socio-political environment of Kazakhstan Almaty—a city renowned for its historical legacy as the former capital of the Kazakh Soviet Socialist Republic and its current status as a center for research, education, and international collaboration.</w:t>
      </w:r>
    </w:p>
    <w:bookmarkStart w:id="20" w:name="introduction"/>
    <w:p>
      <w:pPr>
        <w:pStyle w:val="Heading2"/>
      </w:pPr>
      <w:r>
        <w:t xml:space="preserve">Introduction</w:t>
      </w:r>
    </w:p>
    <w:p>
      <w:pPr>
        <w:pStyle w:val="FirstParagraph"/>
      </w:pPr>
      <w:r>
        <w:t xml:space="preserve">The academic profession in Kazakhstan has undergone substantial transformation over the past two decades, driven by government initiatives to modernize higher education systems and align them with global standards. Almaty, as the country’s largest city and a key educational center, plays a pivotal role in this evolution. Universities such as Kazakh National Medical University (KazNMU), Al-Farabi Kazakh National University (KAZNU), and Nazarbayev University have become beacons of academic excellence, attracting students and faculty from across the nation and abroad. Within this ecosystem,</w:t>
      </w:r>
      <w:r>
        <w:t xml:space="preserve"> </w:t>
      </w:r>
      <w:r>
        <w:rPr>
          <w:bCs/>
          <w:b/>
        </w:rPr>
        <w:t xml:space="preserve">University Lecturers</w:t>
      </w:r>
      <w:r>
        <w:t xml:space="preserve"> </w:t>
      </w:r>
      <w:r>
        <w:t xml:space="preserve">are central to delivering quality education, conducting research, and fostering critical thinking. Their work is not only instrumental in shaping future professionals but also in addressing the socio-economic needs of Kazakhstan Almaty’s rapidly evolving society.</w:t>
      </w:r>
    </w:p>
    <w:bookmarkEnd w:id="20"/>
    <w:bookmarkStart w:id="21" w:name="Xea09ab8f6284054aa308adcc2838340c52f0cca"/>
    <w:p>
      <w:pPr>
        <w:pStyle w:val="Heading2"/>
      </w:pPr>
      <w:r>
        <w:t xml:space="preserve">The Role of University Lecturer in Kazakhstan Almaty</w:t>
      </w:r>
    </w:p>
    <w:p>
      <w:pPr>
        <w:pStyle w:val="FirstParagraph"/>
      </w:pPr>
      <w:r>
        <w:t xml:space="preserve">In the context of</w:t>
      </w:r>
      <w:r>
        <w:t xml:space="preserve"> </w:t>
      </w:r>
      <w:r>
        <w:rPr>
          <w:bCs/>
          <w:b/>
        </w:rPr>
        <w:t xml:space="preserve">Kazakhstan Almaty</w:t>
      </w:r>
      <w:r>
        <w:t xml:space="preserve">, a</w:t>
      </w:r>
      <w:r>
        <w:t xml:space="preserve"> </w:t>
      </w:r>
      <w:r>
        <w:rPr>
          <w:bCs/>
          <w:b/>
        </w:rPr>
        <w:t xml:space="preserve">University Lecturer</w:t>
      </w:r>
      <w:r>
        <w:t xml:space="preserve"> </w:t>
      </w:r>
      <w:r>
        <w:t xml:space="preserve">is more than an educator; they are a facilitator of knowledge, a researcher, and a mentor. Their primary responsibilities include designing and delivering curriculum-based courses, assessing student performance, publishing scholarly work, and engaging in academic communities. Given the multicultural composition of Almaty’s student population—comprising both Kazakh citizens and international students—the lecturer must also navigate linguistic diversity and cultural nuances to ensure inclusive pedagogy.</w:t>
      </w:r>
    </w:p>
    <w:p>
      <w:pPr>
        <w:pStyle w:val="BodyText"/>
      </w:pPr>
      <w:r>
        <w:t xml:space="preserve">The academic environment in Kazakhstan Almaty is characterized by a blend of traditional teaching methods and modern, technology-driven approaches. Lecturers are increasingly expected to integrate digital tools, such as e-learning platforms and virtual simulations, into their teaching. This shift is supported by national policies aimed at enhancing the quality of higher education through innovation and internationalization. For instance, the Government of Kazakhstan’s "Strategy for the Development of Higher Education until 2030" emphasizes interdisciplinary learning and global competitiveness, placing additional demands on lecturers to adapt their methodologies.</w:t>
      </w:r>
    </w:p>
    <w:bookmarkEnd w:id="21"/>
    <w:bookmarkStart w:id="22" w:name="X16f751337508e8bd9e8ea390b43b2625ce0f3b2"/>
    <w:p>
      <w:pPr>
        <w:pStyle w:val="Heading2"/>
      </w:pPr>
      <w:r>
        <w:t xml:space="preserve">Educational Landscape in Kazakhstan Almaty</w:t>
      </w:r>
    </w:p>
    <w:p>
      <w:pPr>
        <w:pStyle w:val="FirstParagraph"/>
      </w:pPr>
      <w:r>
        <w:t xml:space="preserve">Kazakhstan Almaty hosts some of the most prestigious institutions of higher learning in Central Asia. These universities offer a wide range of disciplines, from engineering and medicine to humanities and social sciences. The city’s academic infrastructure is complemented by its proximity to global research networks and its role as a hub for international conferences, workshops, and collaborative projects with foreign universities. This environment provides</w:t>
      </w:r>
      <w:r>
        <w:t xml:space="preserve"> </w:t>
      </w:r>
      <w:r>
        <w:rPr>
          <w:bCs/>
          <w:b/>
        </w:rPr>
        <w:t xml:space="preserve">University Lecturers</w:t>
      </w:r>
      <w:r>
        <w:t xml:space="preserve"> </w:t>
      </w:r>
      <w:r>
        <w:t xml:space="preserve">with opportunities to engage in cross-border academic exchange programs, joint research initiatives, and professional development training.</w:t>
      </w:r>
    </w:p>
    <w:p>
      <w:pPr>
        <w:pStyle w:val="BodyText"/>
      </w:pPr>
      <w:r>
        <w:t xml:space="preserve">However, the rapid expansion of higher education in Kazakhstan Almaty has also led to challenges. The increasing number of students enrolled in universities necessitates a larger pool of qualified lecturers while maintaining high standards of teaching quality. Additionally, there is a growing demand for lecturers who can address emerging fields such as artificial intelligence, sustainable development, and digital humanities—areas that require continuous upskilling and adaptation.</w:t>
      </w:r>
    </w:p>
    <w:bookmarkEnd w:id="22"/>
    <w:bookmarkStart w:id="23" w:name="X9d93b23e73b67017e91ee8b0ab01b16aa60a36c"/>
    <w:p>
      <w:pPr>
        <w:pStyle w:val="Heading2"/>
      </w:pPr>
      <w:r>
        <w:t xml:space="preserve">Challenges Faced by University Lecturers in Kazakhstan Almaty</w:t>
      </w:r>
    </w:p>
    <w:p>
      <w:pPr>
        <w:pStyle w:val="FirstParagraph"/>
      </w:pPr>
      <w:r>
        <w:rPr>
          <w:bCs/>
          <w:b/>
        </w:rPr>
        <w:t xml:space="preserve">University Lecturers</w:t>
      </w:r>
      <w:r>
        <w:t xml:space="preserve"> </w:t>
      </w:r>
      <w:r>
        <w:t xml:space="preserve">in Kazakhstan Almaty operate within a complex framework of opportunities and constraints. One major challenge is the pressure to balance teaching responsibilities with research output, as many institutions prioritize publishing and grant acquisition. This can lead to a heavy workload, particularly for lecturers who are also involved in administrative roles or community engagement activities.</w:t>
      </w:r>
    </w:p>
    <w:p>
      <w:pPr>
        <w:pStyle w:val="BodyText"/>
      </w:pPr>
      <w:r>
        <w:t xml:space="preserve">Another significant hurdle is the need to align curricula with both national educational standards and global benchmarks. For example, while Kazakhstan Almaty’s universities emphasize local cultural heritage in their courses, they must also ensure that students meet international accreditation requirements for degrees. This requires lecturers to continuously update their content and methodologies, often with limited resources.</w:t>
      </w:r>
    </w:p>
    <w:p>
      <w:pPr>
        <w:pStyle w:val="BodyText"/>
      </w:pPr>
      <w:r>
        <w:t xml:space="preserve">Additionally, the issue of academic freedom remains a topic of debate. While Kazakh legislation guarantees freedom of speech and research, some lecturers report concerns about institutional pressures to conform to certain political or ideological narratives. Navigating this delicate balance is crucial for maintaining academic integrity and fostering an environment where critical inquiry can thrive.</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role of</w:t>
      </w:r>
      <w:r>
        <w:t xml:space="preserve"> </w:t>
      </w:r>
      <w:r>
        <w:rPr>
          <w:bCs/>
          <w:b/>
        </w:rPr>
        <w:t xml:space="preserve">University Lecturers</w:t>
      </w:r>
      <w:r>
        <w:t xml:space="preserve"> </w:t>
      </w:r>
      <w:r>
        <w:t xml:space="preserve">in Kazakhstan Almaty is ripe with opportunities. The city’s status as a regional economic and cultural center provides access to funding from both public and private sectors for research projects. For instance, partnerships with organizations like the Kazakh-German University (KGU) or the Eurasian National University (ENU) enable lecturers to collaborate on interdisciplinary studies that address local and global issues.</w:t>
      </w:r>
    </w:p>
    <w:p>
      <w:pPr>
        <w:pStyle w:val="BodyText"/>
      </w:pPr>
      <w:r>
        <w:t xml:space="preserve">Furthermore, Kazakhstan Almaty’s diverse student body offers lecturers the chance to explore culturally responsive teaching strategies. By incorporating multilingual materials and case studies relevant to Central Asia, lecturers can enhance student engagement and promote cross-cultural understanding. This aligns with the national goal of cultivating a globally competent workforce capable of contributing to Kazakhstan’s economic diversification.</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University Lecturer</w:t>
      </w:r>
      <w:r>
        <w:t xml:space="preserve"> </w:t>
      </w:r>
      <w:r>
        <w:t xml:space="preserve">in</w:t>
      </w:r>
      <w:r>
        <w:t xml:space="preserve"> </w:t>
      </w:r>
      <w:r>
        <w:rPr>
          <w:bCs/>
          <w:b/>
        </w:rPr>
        <w:t xml:space="preserve">Kazakhstan Almaty</w:t>
      </w:r>
      <w:r>
        <w:t xml:space="preserve"> </w:t>
      </w:r>
      <w:r>
        <w:t xml:space="preserve">plays a vital role in shaping the future of higher education and national development. Their work is deeply intertwined with the city’s academic ecosystem, which presents both challenges and opportunities for innovation. As Kazakhstan continues to invest in its educational infrastructure, the contributions of lecturers will be essential in ensuring that Almaty remains a leader in academic excellence, research, and cultural exchange. By addressing systemic barriers and embracing new pedagogical approaches,</w:t>
      </w:r>
      <w:r>
        <w:t xml:space="preserve"> </w:t>
      </w:r>
      <w:r>
        <w:rPr>
          <w:bCs/>
          <w:b/>
        </w:rPr>
        <w:t xml:space="preserve">University Lecturers</w:t>
      </w:r>
      <w:r>
        <w:t xml:space="preserve"> </w:t>
      </w:r>
      <w:r>
        <w:t xml:space="preserve">can continue to drive progress in this dynamic region.</w:t>
      </w:r>
    </w:p>
    <w:p>
      <w:pPr>
        <w:pStyle w:val="BodyText"/>
      </w:pPr>
      <w:r>
        <w:rPr>
          <w:iCs/>
          <w:i/>
        </w:rPr>
        <w:t xml:space="preserve">This abstract academic document underscores the critical importance of</w:t>
      </w:r>
      <w:r>
        <w:rPr>
          <w:iCs/>
          <w:i/>
        </w:rPr>
        <w:t xml:space="preserve"> </w:t>
      </w:r>
      <w:r>
        <w:rPr>
          <w:bCs/>
          <w:b/>
          <w:iCs/>
          <w:i/>
        </w:rPr>
        <w:t xml:space="preserve">University Lecturers</w:t>
      </w:r>
      <w:r>
        <w:rPr>
          <w:iCs/>
          <w:i/>
        </w:rPr>
        <w:t xml:space="preserve"> </w:t>
      </w:r>
      <w:r>
        <w:rPr>
          <w:iCs/>
          <w:i/>
        </w:rPr>
        <w:t xml:space="preserve">in Kazakhstan Almaty as agents of change, knowledge dissemination, and societal advancement. Their role is not only foundational to the country’s educational mission but also a reflection of its aspirations for global integration and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2026-07-21T03:19:00Z</dcterms:created>
  <dcterms:modified xsi:type="dcterms:W3CDTF">2026-07-21T03:19:00Z</dcterms:modified>
</cp:coreProperties>
</file>

<file path=docProps/custom.xml><?xml version="1.0" encoding="utf-8"?>
<Properties xmlns="http://schemas.openxmlformats.org/officeDocument/2006/custom-properties" xmlns:vt="http://schemas.openxmlformats.org/officeDocument/2006/docPropsVTypes"/>
</file>