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39ea8f4cf58db1ee36c999cf1d2aeb6c955a492"/>
    <w:p>
      <w:pPr>
        <w:pStyle w:val="Heading1"/>
      </w:pPr>
      <w:r>
        <w:t xml:space="preserve">Abstract Academic Document: The Role and Significance of the University Lecturer in Morocco, Casablanca</w:t>
      </w:r>
    </w:p>
    <w:p>
      <w:pPr>
        <w:pStyle w:val="FirstParagraph"/>
      </w:pPr>
      <w:r>
        <w:rPr>
          <w:bCs/>
          <w:b/>
        </w:rPr>
        <w:t xml:space="preserve">Abstract:</w:t>
      </w:r>
    </w:p>
    <w:p>
      <w:pPr>
        <w:pStyle w:val="BodyText"/>
      </w:pPr>
      <w:r>
        <w:t xml:space="preserve">In the evolving landscape of higher education, the role of a</w:t>
      </w:r>
      <w:r>
        <w:t xml:space="preserve"> </w:t>
      </w:r>
      <w:r>
        <w:rPr>
          <w:bCs/>
          <w:b/>
        </w:rPr>
        <w:t xml:space="preserve">University Lecturer</w:t>
      </w:r>
      <w:r>
        <w:t xml:space="preserve"> </w:t>
      </w:r>
      <w:r>
        <w:t xml:space="preserve">holds profound significance, particularly in regions like</w:t>
      </w:r>
      <w:r>
        <w:t xml:space="preserve"> </w:t>
      </w:r>
      <w:r>
        <w:rPr>
          <w:iCs/>
          <w:i/>
        </w:rPr>
        <w:t xml:space="preserve">Morocco Casablanca</w:t>
      </w:r>
      <w:r>
        <w:t xml:space="preserve">, where academic institutions play a pivotal role in shaping national development and fostering intellectual growth. This abstract academic document explores the multifaceted responsibilities, challenges, and contributions of university lecturers within the Moroccan educational system, with a specific focus on Casablanca—a city that serves as a hub for higher learning and innovation in North Africa. The analysis emphasizes how</w:t>
      </w:r>
      <w:r>
        <w:t xml:space="preserve"> </w:t>
      </w:r>
      <w:r>
        <w:rPr>
          <w:bCs/>
          <w:b/>
        </w:rPr>
        <w:t xml:space="preserve">University Lecturers</w:t>
      </w:r>
      <w:r>
        <w:t xml:space="preserve"> </w:t>
      </w:r>
      <w:r>
        <w:t xml:space="preserve">in this region navigate cultural, pedagogical, and institutional dynamics to meet the demands of modern academia while addressing local socio-economic priorities.</w:t>
      </w:r>
    </w:p>
    <w:bookmarkStart w:id="20" w:name="Xa2cb2b63c69e5afcdaf742d0c17e8e51f1c08f5"/>
    <w:p>
      <w:pPr>
        <w:pStyle w:val="Heading2"/>
      </w:pPr>
      <w:r>
        <w:t xml:space="preserve">The Context of Higher Education in Morocco Casablanca</w:t>
      </w:r>
    </w:p>
    <w:p>
      <w:pPr>
        <w:pStyle w:val="FirstParagraph"/>
      </w:pPr>
      <w:r>
        <w:t xml:space="preserve">Morocco has witnessed significant investments in its higher education sector over the past two decades. As the economic and cultural capital of the country, Casablanca hosts some of Morocco’s most prestigious universities, including Hassan II University and Cadi Ayyad University. These institutions are not only centers of academic excellence but also critical contributors to national development through research, innovation, and workforce preparation. In this context,</w:t>
      </w:r>
      <w:r>
        <w:t xml:space="preserve"> </w:t>
      </w:r>
      <w:r>
        <w:rPr>
          <w:bCs/>
          <w:b/>
        </w:rPr>
        <w:t xml:space="preserve">University Lecturers</w:t>
      </w:r>
      <w:r>
        <w:t xml:space="preserve"> </w:t>
      </w:r>
      <w:r>
        <w:t xml:space="preserve">are central to the educational mission, tasked with delivering quality instruction, conducting research, and mentoring students who will become future leaders in diverse fields.</w:t>
      </w:r>
    </w:p>
    <w:p>
      <w:pPr>
        <w:pStyle w:val="BodyText"/>
      </w:pPr>
      <w:r>
        <w:t xml:space="preserve">Casablanca’s unique position as a melting pot of traditional Moroccan culture and global influences presents both opportunities and challenges for educators. The city’s dynamic environment requires lecturers to adapt their teaching methodologies to cater to a student body that is increasingly diverse in terms of cultural background, academic aspirations, and career goals. This demand underscores the need for</w:t>
      </w:r>
      <w:r>
        <w:t xml:space="preserve"> </w:t>
      </w:r>
      <w:r>
        <w:rPr>
          <w:bCs/>
          <w:b/>
        </w:rPr>
        <w:t xml:space="preserve">University Lecturers</w:t>
      </w:r>
      <w:r>
        <w:t xml:space="preserve"> </w:t>
      </w:r>
      <w:r>
        <w:t xml:space="preserve">in Morocco Casablanca to be not only subject matter experts but also culturally aware pedagogues capable of fostering inclusive learning environments.</w:t>
      </w:r>
    </w:p>
    <w:bookmarkEnd w:id="20"/>
    <w:bookmarkStart w:id="21" w:name="X89578bedacd09fa879536d36bf509541797112f"/>
    <w:p>
      <w:pPr>
        <w:pStyle w:val="Heading2"/>
      </w:pPr>
      <w:r>
        <w:t xml:space="preserve">The Role of a University Lecturer in Morocco Casablanca</w:t>
      </w:r>
    </w:p>
    <w:p>
      <w:pPr>
        <w:pStyle w:val="FirstParagraph"/>
      </w:pPr>
      <w:r>
        <w:t xml:space="preserve">The responsibilities of a</w:t>
      </w:r>
      <w:r>
        <w:t xml:space="preserve"> </w:t>
      </w:r>
      <w:r>
        <w:rPr>
          <w:bCs/>
          <w:b/>
        </w:rPr>
        <w:t xml:space="preserve">University Lecturer</w:t>
      </w:r>
      <w:r>
        <w:t xml:space="preserve"> </w:t>
      </w:r>
      <w:r>
        <w:t xml:space="preserve">in Morocco Casablanca extend beyond traditional classroom instruction. They are expected to design curricula that align with national educational standards while incorporating interdisciplinary approaches and contemporary issues relevant to Moroccan society. For instance, lecturers in social sciences may address topics such as urbanization, gender equality, and economic development—issues of critical importance to Casablanca’s rapidly growing population.</w:t>
      </w:r>
    </w:p>
    <w:p>
      <w:pPr>
        <w:pStyle w:val="BodyText"/>
      </w:pPr>
      <w:r>
        <w:t xml:space="preserve">Research is another cornerstone of the lecturer’s role. Moroccan universities emphasize the importance of academic research in driving innovation and contributing to global knowledge. In Casablanca, lecturers often collaborate with local industries, government agencies, and international institutions on projects that address regional challenges, such as sustainable urban planning or renewable energy solutions. These efforts not only enhance the university’s reputation but also provide students with hands-on learning experiences tied to real-world applications.</w:t>
      </w:r>
    </w:p>
    <w:p>
      <w:pPr>
        <w:pStyle w:val="BodyText"/>
      </w:pPr>
      <w:r>
        <w:t xml:space="preserve">Furthermore,</w:t>
      </w:r>
      <w:r>
        <w:t xml:space="preserve"> </w:t>
      </w:r>
      <w:r>
        <w:rPr>
          <w:bCs/>
          <w:b/>
        </w:rPr>
        <w:t xml:space="preserve">University Lecturers</w:t>
      </w:r>
      <w:r>
        <w:t xml:space="preserve"> </w:t>
      </w:r>
      <w:r>
        <w:t xml:space="preserve">in Morocco Casablanca are expected to act as mentors and advisors. They guide students through academic and personal challenges, fostering critical thinking, ethical reasoning, and professional skills essential for success in the workforce. Given the competitive nature of Moroccan higher education, lecturers play a vital role in supporting students’ mental health and well-being, ensuring that they are equipped to navigate the pressures of academic life.</w:t>
      </w:r>
    </w:p>
    <w:bookmarkEnd w:id="21"/>
    <w:bookmarkStart w:id="22" w:name="X2d6c0cae6a2fe62c299827921d1ef4abdbcf6bf"/>
    <w:p>
      <w:pPr>
        <w:pStyle w:val="Heading2"/>
      </w:pPr>
      <w:r>
        <w:t xml:space="preserve">Challenges Faced by University Lecturers in Morocco Casablanca</w:t>
      </w:r>
    </w:p>
    <w:p>
      <w:pPr>
        <w:pStyle w:val="FirstParagraph"/>
      </w:pPr>
      <w:r>
        <w:t xml:space="preserve">Despite their critical contributions,</w:t>
      </w:r>
      <w:r>
        <w:t xml:space="preserve"> </w:t>
      </w:r>
      <w:r>
        <w:rPr>
          <w:bCs/>
          <w:b/>
        </w:rPr>
        <w:t xml:space="preserve">University Lecturers</w:t>
      </w:r>
      <w:r>
        <w:t xml:space="preserve"> </w:t>
      </w:r>
      <w:r>
        <w:t xml:space="preserve">in Morocco Casablanca face several challenges. One of the most pressing issues is the disparity in resource allocation between urban and rural universities. While institutions in Casablanca benefit from greater infrastructure and funding, lecturers often contend with limited access to advanced technological tools, research facilities, and international collaboration opportunities compared to their counterparts in Europe or North America.</w:t>
      </w:r>
    </w:p>
    <w:p>
      <w:pPr>
        <w:pStyle w:val="BodyText"/>
      </w:pPr>
      <w:r>
        <w:t xml:space="preserve">Additionally, the academic workload for lecturers can be overwhelming. Many are required to teach multiple courses while simultaneously conducting research and participating in administrative tasks. This dual responsibility can lead to burnout, particularly in an environment where tenure and career advancement are closely tied to publication output and research grants.</w:t>
      </w:r>
    </w:p>
    <w:p>
      <w:pPr>
        <w:pStyle w:val="BodyText"/>
      </w:pPr>
      <w:r>
        <w:t xml:space="preserve">Cultural factors also influence the challenges faced by lecturers. In a society that values tradition, there is sometimes resistance to adopting modern pedagogical techniques or incorporating topics related to gender equality, human rights, and political reform into curricula. Navigating these sensitivities while maintaining academic integrity requires tact and a deep understanding of local norms.</w:t>
      </w:r>
    </w:p>
    <w:bookmarkEnd w:id="22"/>
    <w:bookmarkStart w:id="23" w:name="Xc92da8e643a903b74b2c0c2a3d241bf19952fa7"/>
    <w:p>
      <w:pPr>
        <w:pStyle w:val="Heading2"/>
      </w:pPr>
      <w:r>
        <w:t xml:space="preserve">The Impact of University Lecturers on Society in Morocco Casablanca</w:t>
      </w:r>
    </w:p>
    <w:p>
      <w:pPr>
        <w:pStyle w:val="FirstParagraph"/>
      </w:pPr>
      <w:r>
        <w:t xml:space="preserve">The influence of</w:t>
      </w:r>
      <w:r>
        <w:t xml:space="preserve"> </w:t>
      </w:r>
      <w:r>
        <w:rPr>
          <w:bCs/>
          <w:b/>
        </w:rPr>
        <w:t xml:space="preserve">University Lecturers</w:t>
      </w:r>
      <w:r>
        <w:t xml:space="preserve"> </w:t>
      </w:r>
      <w:r>
        <w:t xml:space="preserve">in Morocco Casablanca extends far beyond the classroom. By producing graduates equipped with specialized knowledge and critical thinking skills, they contribute to the country’s economic growth and social progress. For example, engineering lecturers may prepare students for careers in Morocco’s burgeoning renewable energy sector, while business lecturers could shape entrepreneurs who drive innovation in Casablanca’s entrepreneurial ecosystem.</w:t>
      </w:r>
    </w:p>
    <w:p>
      <w:pPr>
        <w:pStyle w:val="BodyText"/>
      </w:pPr>
      <w:r>
        <w:t xml:space="preserve">Moreover,</w:t>
      </w:r>
      <w:r>
        <w:t xml:space="preserve"> </w:t>
      </w:r>
      <w:r>
        <w:rPr>
          <w:bCs/>
          <w:b/>
        </w:rPr>
        <w:t xml:space="preserve">University Lecturers</w:t>
      </w:r>
      <w:r>
        <w:t xml:space="preserve"> </w:t>
      </w:r>
      <w:r>
        <w:t xml:space="preserve">serve as cultural ambassadors, promoting Moroccan heritage and values both locally and internationally. Through research and public engagement initiatives, they help preserve the country’s rich history while also fostering dialogue with global academic communities. This dual role enhances Morocco’s soft power and positions Casablanca as a regional leader in higher education.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University Lecturer</w:t>
      </w:r>
      <w:r>
        <w:t xml:space="preserve"> </w:t>
      </w:r>
      <w:r>
        <w:t xml:space="preserve">occupies a vital position in the educational and developmental framework of Morocco, especially within the dynamic setting of Casablanca. Their ability to balance academic rigor with cultural sensitivity, coupled with their commitment to research and mentorship, ensures that they remain instrumental in shaping the future of Moroccan society. As Morocco continues to invest in its higher education sector, it is imperative to recognize and support the unique challenges faced by</w:t>
      </w:r>
      <w:r>
        <w:t xml:space="preserve"> </w:t>
      </w:r>
      <w:r>
        <w:rPr>
          <w:bCs/>
          <w:b/>
        </w:rPr>
        <w:t xml:space="preserve">University Lecturers</w:t>
      </w:r>
      <w:r>
        <w:t xml:space="preserve"> </w:t>
      </w:r>
      <w:r>
        <w:t xml:space="preserve">in</w:t>
      </w:r>
      <w:r>
        <w:t xml:space="preserve"> </w:t>
      </w:r>
      <w:r>
        <w:rPr>
          <w:iCs/>
          <w:i/>
        </w:rPr>
        <w:t xml:space="preserve">Morocco Casablanca</w:t>
      </w:r>
      <w:r>
        <w:t xml:space="preserve">, ensuring that they can fulfill their roles with the resources, respect, and recognition they deserve.</w:t>
      </w:r>
    </w:p>
    <w:p>
      <w:pPr>
        <w:pStyle w:val="BodyText"/>
      </w:pPr>
      <w:r>
        <w:t xml:space="preserve">This abstract academic document underscores the importance of fostering an environment where</w:t>
      </w:r>
      <w:r>
        <w:t xml:space="preserve"> </w:t>
      </w:r>
      <w:r>
        <w:rPr>
          <w:bCs/>
          <w:b/>
        </w:rPr>
        <w:t xml:space="preserve">University Lecturers</w:t>
      </w:r>
      <w:r>
        <w:t xml:space="preserve"> </w:t>
      </w:r>
      <w:r>
        <w:t xml:space="preserve">can thrive, thereby enhancing the quality of education and contributing to Morocco’s long-term vision for progress and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Morocco Casablanca</dc:title>
  <dc:creator/>
  <dc:language>en</dc:language>
  <cp:keywords/>
  <dcterms:created xsi:type="dcterms:W3CDTF">2026-07-23T07:44:40Z</dcterms:created>
  <dcterms:modified xsi:type="dcterms:W3CDTF">2026-07-23T07:44:40Z</dcterms:modified>
</cp:coreProperties>
</file>

<file path=docProps/custom.xml><?xml version="1.0" encoding="utf-8"?>
<Properties xmlns="http://schemas.openxmlformats.org/officeDocument/2006/custom-properties" xmlns:vt="http://schemas.openxmlformats.org/officeDocument/2006/docPropsVTypes"/>
</file>