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University</w:t>
      </w:r>
      <w:r>
        <w:t xml:space="preserve"> </w:t>
      </w:r>
      <w:r>
        <w:t xml:space="preserve">Lecturer</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27" w:name="X1bff8853449f10012f20092c464aa834c4bd043"/>
    <w:p>
      <w:pPr>
        <w:pStyle w:val="Heading1"/>
      </w:pPr>
      <w:r>
        <w:t xml:space="preserve">Abstract Academic Document: The Role and Significance of a University Lecturer in Nepal, Kathmandu</w:t>
      </w:r>
    </w:p>
    <w:p>
      <w:pPr>
        <w:pStyle w:val="FirstParagraph"/>
      </w:pPr>
      <w:r>
        <w:rPr>
          <w:bCs/>
          <w:b/>
        </w:rPr>
        <w:t xml:space="preserve">Abstract:</w:t>
      </w:r>
    </w:p>
    <w:p>
      <w:pPr>
        <w:pStyle w:val="BodyText"/>
      </w:pPr>
      <w:r>
        <w:t xml:space="preserve">In the academic landscape of</w:t>
      </w:r>
      <w:r>
        <w:t xml:space="preserve"> </w:t>
      </w:r>
      <w:r>
        <w:rPr>
          <w:bCs/>
          <w:b/>
        </w:rPr>
        <w:t xml:space="preserve">Nepal Kathmandu</w:t>
      </w:r>
      <w:r>
        <w:t xml:space="preserve">, the role of a</w:t>
      </w:r>
      <w:r>
        <w:t xml:space="preserve"> </w:t>
      </w:r>
      <w:r>
        <w:rPr>
          <w:bCs/>
          <w:b/>
        </w:rPr>
        <w:t xml:space="preserve">University Lecturer</w:t>
      </w:r>
      <w:r>
        <w:t xml:space="preserve"> </w:t>
      </w:r>
      <w:r>
        <w:t xml:space="preserve">holds profound significance as a cornerstone of higher education and national development. This abstract academic document explores the multifaceted responsibilities, qualifications, challenges, and contributions of university lecturers operating within the educational framework of Kathmandu, Nepal. Given the dynamic socio-cultural and economic context of Nepal’s capital city—a hub for academic institutions such as Tribhuvan University (TU), Kathmandu University (KU), and numerous private colleges—the</w:t>
      </w:r>
      <w:r>
        <w:t xml:space="preserve"> </w:t>
      </w:r>
      <w:r>
        <w:rPr>
          <w:bCs/>
          <w:b/>
        </w:rPr>
        <w:t xml:space="preserve">University Lecturer</w:t>
      </w:r>
      <w:r>
        <w:t xml:space="preserve"> </w:t>
      </w:r>
      <w:r>
        <w:t xml:space="preserve">serves as a pivotal figure in shaping intellectual growth, fostering innovation, and addressing local and global challenges. This document emphasizes the interplay between academic rigor, pedagogical practices, and societal transformation in Nepal Kathmandu while underscoring the critical need to enhance the professional ecosystem for lecturers to achieve sustainable educational outcomes.</w:t>
      </w:r>
    </w:p>
    <w:bookmarkStart w:id="20" w:name="introduction"/>
    <w:p>
      <w:pPr>
        <w:pStyle w:val="Heading2"/>
      </w:pPr>
      <w:r>
        <w:t xml:space="preserve">1. Introduction</w:t>
      </w:r>
    </w:p>
    <w:p>
      <w:pPr>
        <w:pStyle w:val="FirstParagraph"/>
      </w:pPr>
      <w:r>
        <w:t xml:space="preserve">The</w:t>
      </w:r>
      <w:r>
        <w:t xml:space="preserve"> </w:t>
      </w:r>
      <w:r>
        <w:rPr>
          <w:bCs/>
          <w:b/>
        </w:rPr>
        <w:t xml:space="preserve">University Lecturer</w:t>
      </w:r>
      <w:r>
        <w:t xml:space="preserve"> </w:t>
      </w:r>
      <w:r>
        <w:t xml:space="preserve">in</w:t>
      </w:r>
      <w:r>
        <w:t xml:space="preserve"> </w:t>
      </w:r>
      <w:r>
        <w:rPr>
          <w:bCs/>
          <w:b/>
        </w:rPr>
        <w:t xml:space="preserve">Nepal Kathmandu</w:t>
      </w:r>
      <w:r>
        <w:t xml:space="preserve"> </w:t>
      </w:r>
      <w:r>
        <w:t xml:space="preserve">operates within an environment that is both rich in cultural heritage and marked by rapid modernization. Kathmandu, as the capital city of Nepal, hosts a concentration of higher education institutions that cater to a diverse student population, including local students and international scholars. The role of a</w:t>
      </w:r>
      <w:r>
        <w:t xml:space="preserve"> </w:t>
      </w:r>
      <w:r>
        <w:rPr>
          <w:bCs/>
          <w:b/>
        </w:rPr>
        <w:t xml:space="preserve">University Lecturer</w:t>
      </w:r>
      <w:r>
        <w:t xml:space="preserve"> </w:t>
      </w:r>
      <w:r>
        <w:t xml:space="preserve">extends beyond traditional teaching; it encompasses research, community engagement, and leadership in academic governance. In this context, the</w:t>
      </w:r>
      <w:r>
        <w:t xml:space="preserve"> </w:t>
      </w:r>
      <w:r>
        <w:rPr>
          <w:bCs/>
          <w:b/>
        </w:rPr>
        <w:t xml:space="preserve">University Lecturer</w:t>
      </w:r>
      <w:r>
        <w:t xml:space="preserve"> </w:t>
      </w:r>
      <w:r>
        <w:t xml:space="preserve">is not merely an instructor but a mentor, innovator, and agent of change who contributes to the intellectual capital of Nepal. This abstract academic document aims to highlight the unique challenges faced by</w:t>
      </w:r>
      <w:r>
        <w:t xml:space="preserve"> </w:t>
      </w:r>
      <w:r>
        <w:rPr>
          <w:bCs/>
          <w:b/>
        </w:rPr>
        <w:t xml:space="preserve">University Lecturers</w:t>
      </w:r>
      <w:r>
        <w:t xml:space="preserve"> </w:t>
      </w:r>
      <w:r>
        <w:t xml:space="preserve">in Kathmandu while proposing strategies for their professional development and institutional support.</w:t>
      </w:r>
    </w:p>
    <w:bookmarkEnd w:id="20"/>
    <w:bookmarkStart w:id="21" w:name="X2b3aa2965a0617a1d04125c44597197edcbdb11"/>
    <w:p>
      <w:pPr>
        <w:pStyle w:val="Heading2"/>
      </w:pPr>
      <w:r>
        <w:t xml:space="preserve">2. Role and Responsibilities of a University Lecturer in Nepal Kathmandu</w:t>
      </w:r>
    </w:p>
    <w:p>
      <w:pPr>
        <w:pStyle w:val="FirstParagraph"/>
      </w:pPr>
      <w:r>
        <w:t xml:space="preserve">The</w:t>
      </w:r>
      <w:r>
        <w:t xml:space="preserve"> </w:t>
      </w:r>
      <w:r>
        <w:rPr>
          <w:bCs/>
          <w:b/>
        </w:rPr>
        <w:t xml:space="preserve">University Lecturer</w:t>
      </w:r>
      <w:r>
        <w:t xml:space="preserve"> </w:t>
      </w:r>
      <w:r>
        <w:t xml:space="preserve">in</w:t>
      </w:r>
      <w:r>
        <w:t xml:space="preserve"> </w:t>
      </w:r>
      <w:r>
        <w:rPr>
          <w:bCs/>
          <w:b/>
        </w:rPr>
        <w:t xml:space="preserve">Nepal Kathmandu</w:t>
      </w:r>
      <w:r>
        <w:t xml:space="preserve"> </w:t>
      </w:r>
      <w:r>
        <w:t xml:space="preserve">is tasked with delivering high-quality education across disciplines ranging from humanities to science and technology. Key responsibilities include:</w:t>
      </w:r>
    </w:p>
    <w:p>
      <w:pPr>
        <w:numPr>
          <w:ilvl w:val="0"/>
          <w:numId w:val="1001"/>
        </w:numPr>
        <w:pStyle w:val="Compact"/>
      </w:pPr>
      <w:r>
        <w:rPr>
          <w:bCs/>
          <w:b/>
        </w:rPr>
        <w:t xml:space="preserve">Pedagogical Instruction:</w:t>
      </w:r>
      <w:r>
        <w:t xml:space="preserve"> </w:t>
      </w:r>
      <w:r>
        <w:t xml:space="preserve">Delivering lectures, conducting tutorials, and designing curricula aligned with national education policies and international standards.</w:t>
      </w:r>
    </w:p>
    <w:p>
      <w:pPr>
        <w:numPr>
          <w:ilvl w:val="0"/>
          <w:numId w:val="1001"/>
        </w:numPr>
        <w:pStyle w:val="Compact"/>
      </w:pPr>
      <w:r>
        <w:rPr>
          <w:bCs/>
          <w:b/>
        </w:rPr>
        <w:t xml:space="preserve">Research Contributions:</w:t>
      </w:r>
      <w:r>
        <w:t xml:space="preserve"> </w:t>
      </w:r>
      <w:r>
        <w:t xml:space="preserve">Engaging in academic research that addresses local issues such as climate change, public health, or cultural preservation while contributing to global scholarly discourse.</w:t>
      </w:r>
    </w:p>
    <w:p>
      <w:pPr>
        <w:numPr>
          <w:ilvl w:val="0"/>
          <w:numId w:val="1001"/>
        </w:numPr>
        <w:pStyle w:val="Compact"/>
      </w:pPr>
      <w:r>
        <w:rPr>
          <w:bCs/>
          <w:b/>
        </w:rPr>
        <w:t xml:space="preserve">Student Mentorship:</w:t>
      </w:r>
      <w:r>
        <w:t xml:space="preserve"> </w:t>
      </w:r>
      <w:r>
        <w:t xml:space="preserve">Guiding students through academic and career-related challenges, fostering critical thinking, and promoting ethical values.</w:t>
      </w:r>
    </w:p>
    <w:p>
      <w:pPr>
        <w:numPr>
          <w:ilvl w:val="0"/>
          <w:numId w:val="1001"/>
        </w:numPr>
        <w:pStyle w:val="Compact"/>
      </w:pPr>
      <w:r>
        <w:rPr>
          <w:bCs/>
          <w:b/>
        </w:rPr>
        <w:t xml:space="preserve">Community Engagement:</w:t>
      </w:r>
      <w:r>
        <w:t xml:space="preserve"> </w:t>
      </w:r>
      <w:r>
        <w:t xml:space="preserve">Collaborating with local organizations to address societal problems through applied research and outreach programs.</w:t>
      </w:r>
    </w:p>
    <w:p>
      <w:pPr>
        <w:pStyle w:val="FirstParagraph"/>
      </w:pPr>
      <w:r>
        <w:t xml:space="preserve">In Nepal Kathmandu, the</w:t>
      </w:r>
      <w:r>
        <w:t xml:space="preserve"> </w:t>
      </w:r>
      <w:r>
        <w:rPr>
          <w:bCs/>
          <w:b/>
        </w:rPr>
        <w:t xml:space="preserve">University Lecturer</w:t>
      </w:r>
      <w:r>
        <w:t xml:space="preserve"> </w:t>
      </w:r>
      <w:r>
        <w:t xml:space="preserve">often navigates a dual role: adhering to national educational mandates while adapting to the dynamic needs of a rapidly evolving student population. This duality requires lecturers to balance theoretical knowledge with practical relevance, ensuring that their academic programs remain both academically rigorous and socially impactful.</w:t>
      </w:r>
    </w:p>
    <w:bookmarkEnd w:id="21"/>
    <w:bookmarkStart w:id="22" w:name="X834439c77e59f31d6a31e03360b0368cd6607ae"/>
    <w:p>
      <w:pPr>
        <w:pStyle w:val="Heading2"/>
      </w:pPr>
      <w:r>
        <w:t xml:space="preserve">3. Qualifications and Professional Requirements</w:t>
      </w:r>
    </w:p>
    <w:p>
      <w:pPr>
        <w:pStyle w:val="FirstParagraph"/>
      </w:pPr>
      <w:r>
        <w:t xml:space="preserve">In</w:t>
      </w:r>
      <w:r>
        <w:t xml:space="preserve"> </w:t>
      </w:r>
      <w:r>
        <w:rPr>
          <w:bCs/>
          <w:b/>
        </w:rPr>
        <w:t xml:space="preserve">Nepal Kathmandu</w:t>
      </w:r>
      <w:r>
        <w:t xml:space="preserve">, the qualifications for becoming a</w:t>
      </w:r>
      <w:r>
        <w:t xml:space="preserve"> </w:t>
      </w:r>
      <w:r>
        <w:rPr>
          <w:bCs/>
          <w:b/>
        </w:rPr>
        <w:t xml:space="preserve">University Lecturer</w:t>
      </w:r>
      <w:r>
        <w:t xml:space="preserve"> </w:t>
      </w:r>
      <w:r>
        <w:t xml:space="preserve">are governed by institutional policies and national regulations. Typically, candidates must hold a master’s degree in their respective field, with a preference for doctoral degrees (Ph.D.) for senior positions. The Nepalese Education Act of 2074 (2017) emphasizes the need for lecturers to demonstrate expertise through publications, teaching experience, and professional development. Additionally, proficiency in English is often required due to the increasing demand for bilingual education in Kathmandu’s universities.</w:t>
      </w:r>
    </w:p>
    <w:p>
      <w:pPr>
        <w:pStyle w:val="BodyText"/>
      </w:pPr>
      <w:r>
        <w:t xml:space="preserve">However, challenges such as limited funding for research and inadequate infrastructure hinder the ability of</w:t>
      </w:r>
      <w:r>
        <w:t xml:space="preserve"> </w:t>
      </w:r>
      <w:r>
        <w:rPr>
          <w:bCs/>
          <w:b/>
        </w:rPr>
        <w:t xml:space="preserve">University Lecturers</w:t>
      </w:r>
      <w:r>
        <w:t xml:space="preserve"> </w:t>
      </w:r>
      <w:r>
        <w:t xml:space="preserve">to meet these standards. The academic environment in Nepal Kathmandu is further influenced by political factors, including policy shifts and resource allocation priorities that affect the tenure and career progression of lecturers.</w:t>
      </w:r>
    </w:p>
    <w:bookmarkEnd w:id="22"/>
    <w:bookmarkStart w:id="23" w:name="Xca784502f916dabf66e9ee7cbb1343641aa7746"/>
    <w:p>
      <w:pPr>
        <w:pStyle w:val="Heading2"/>
      </w:pPr>
      <w:r>
        <w:t xml:space="preserve">4. Challenges Faced by University Lecturers in Nepal Kathmandu</w:t>
      </w:r>
    </w:p>
    <w:p>
      <w:pPr>
        <w:pStyle w:val="FirstParagraph"/>
      </w:pPr>
      <w:r>
        <w:rPr>
          <w:bCs/>
          <w:b/>
        </w:rPr>
        <w:t xml:space="preserve">University Lecturers</w:t>
      </w:r>
      <w:r>
        <w:t xml:space="preserve"> </w:t>
      </w:r>
      <w:r>
        <w:t xml:space="preserve">in</w:t>
      </w:r>
      <w:r>
        <w:t xml:space="preserve"> </w:t>
      </w:r>
      <w:r>
        <w:rPr>
          <w:bCs/>
          <w:b/>
        </w:rPr>
        <w:t xml:space="preserve">Nepal Kathmandu</w:t>
      </w:r>
      <w:r>
        <w:t xml:space="preserve"> </w:t>
      </w:r>
      <w:r>
        <w:t xml:space="preserve">confront a unique set of challenges, including:</w:t>
      </w:r>
    </w:p>
    <w:p>
      <w:pPr>
        <w:numPr>
          <w:ilvl w:val="0"/>
          <w:numId w:val="1002"/>
        </w:numPr>
        <w:pStyle w:val="Compact"/>
      </w:pPr>
      <w:r>
        <w:rPr>
          <w:bCs/>
          <w:b/>
        </w:rPr>
        <w:t xml:space="preserve">Limited Resources:</w:t>
      </w:r>
      <w:r>
        <w:t xml:space="preserve"> </w:t>
      </w:r>
      <w:r>
        <w:t xml:space="preserve">Insufficient funding for research facilities, laboratory equipment, and academic journals restricts the scope of scholarly work.</w:t>
      </w:r>
    </w:p>
    <w:p>
      <w:pPr>
        <w:numPr>
          <w:ilvl w:val="0"/>
          <w:numId w:val="1002"/>
        </w:numPr>
        <w:pStyle w:val="Compact"/>
      </w:pPr>
      <w:r>
        <w:rPr>
          <w:bCs/>
          <w:b/>
        </w:rPr>
        <w:t xml:space="preserve">Workload Imbalances:</w:t>
      </w:r>
      <w:r>
        <w:t xml:space="preserve"> </w:t>
      </w:r>
      <w:r>
        <w:t xml:space="preserve">Lecturers often juggle teaching duties with administrative tasks, leaving limited time for research and professional growth.</w:t>
      </w:r>
    </w:p>
    <w:p>
      <w:pPr>
        <w:numPr>
          <w:ilvl w:val="0"/>
          <w:numId w:val="1002"/>
        </w:numPr>
        <w:pStyle w:val="Compact"/>
      </w:pPr>
      <w:r>
        <w:rPr>
          <w:bCs/>
          <w:b/>
        </w:rPr>
        <w:t xml:space="preserve">Cultural and Linguistic Diversity:</w:t>
      </w:r>
      <w:r>
        <w:t xml:space="preserve"> </w:t>
      </w:r>
      <w:r>
        <w:t xml:space="preserve">Catering to a diverse student body that includes international students requires lecturers to adapt their teaching methods and communication strategies.</w:t>
      </w:r>
    </w:p>
    <w:p>
      <w:pPr>
        <w:numPr>
          <w:ilvl w:val="0"/>
          <w:numId w:val="1002"/>
        </w:numPr>
        <w:pStyle w:val="Compact"/>
      </w:pPr>
      <w:r>
        <w:rPr>
          <w:bCs/>
          <w:b/>
        </w:rPr>
        <w:t xml:space="preserve">Institutional Hurdles:</w:t>
      </w:r>
      <w:r>
        <w:t xml:space="preserve"> </w:t>
      </w:r>
      <w:r>
        <w:t xml:space="preserve">Bureaucratic inefficiencies and lack of autonomy in decision-making can impede academic freedom and innovation.</w:t>
      </w:r>
    </w:p>
    <w:p>
      <w:pPr>
        <w:pStyle w:val="FirstParagraph"/>
      </w:pPr>
      <w:r>
        <w:t xml:space="preserve">These challenges are exacerbated by the socio-economic conditions of Nepal, where higher education remains a privilege for many. The</w:t>
      </w:r>
      <w:r>
        <w:t xml:space="preserve"> </w:t>
      </w:r>
      <w:r>
        <w:rPr>
          <w:bCs/>
          <w:b/>
        </w:rPr>
        <w:t xml:space="preserve">University Lecturer</w:t>
      </w:r>
      <w:r>
        <w:t xml:space="preserve"> </w:t>
      </w:r>
      <w:r>
        <w:t xml:space="preserve">must navigate these constraints while striving to provide equitable access to quality education in Kathmandu.</w:t>
      </w:r>
    </w:p>
    <w:bookmarkEnd w:id="23"/>
    <w:bookmarkStart w:id="24" w:name="X2f838b2ea89f04e4fa32e0b64827801d70737cd"/>
    <w:p>
      <w:pPr>
        <w:pStyle w:val="Heading2"/>
      </w:pPr>
      <w:r>
        <w:t xml:space="preserve">5. Impact of University Lecturers on Students and Society</w:t>
      </w:r>
    </w:p>
    <w:p>
      <w:pPr>
        <w:pStyle w:val="FirstParagraph"/>
      </w:pPr>
      <w:r>
        <w:t xml:space="preserve">The influence of a</w:t>
      </w:r>
      <w:r>
        <w:t xml:space="preserve"> </w:t>
      </w:r>
      <w:r>
        <w:rPr>
          <w:bCs/>
          <w:b/>
        </w:rPr>
        <w:t xml:space="preserve">University Lecturer</w:t>
      </w:r>
      <w:r>
        <w:t xml:space="preserve"> </w:t>
      </w:r>
      <w:r>
        <w:t xml:space="preserve">in</w:t>
      </w:r>
      <w:r>
        <w:t xml:space="preserve"> </w:t>
      </w:r>
      <w:r>
        <w:rPr>
          <w:bCs/>
          <w:b/>
        </w:rPr>
        <w:t xml:space="preserve">Nepal Kathmandu</w:t>
      </w:r>
      <w:r>
        <w:t xml:space="preserve"> </w:t>
      </w:r>
      <w:r>
        <w:t xml:space="preserve">extends far beyond the classroom. By fostering critical thinking and problem-solving skills, lecturers equip students to address local issues such as poverty, gender inequality, and environmental degradation. For instance, research initiatives led by lecturers in Kathmandu have contributed to policy reforms in public health and urban planning.</w:t>
      </w:r>
    </w:p>
    <w:p>
      <w:pPr>
        <w:pStyle w:val="BodyText"/>
      </w:pPr>
      <w:r>
        <w:t xml:space="preserve">Moreover, the</w:t>
      </w:r>
      <w:r>
        <w:t xml:space="preserve"> </w:t>
      </w:r>
      <w:r>
        <w:rPr>
          <w:bCs/>
          <w:b/>
        </w:rPr>
        <w:t xml:space="preserve">University Lecturer</w:t>
      </w:r>
      <w:r>
        <w:t xml:space="preserve"> </w:t>
      </w:r>
      <w:r>
        <w:t xml:space="preserve">plays a vital role in shaping Nepal’s intellectual capital by mentoring future leaders, entrepreneurs, and policymakers. Their work directly contributes to the country’s capacity to innovate and compete globally while preserving its cultural identity.</w:t>
      </w:r>
    </w:p>
    <w:bookmarkEnd w:id="24"/>
    <w:bookmarkStart w:id="25" w:name="future-prospects-and-recommendations"/>
    <w:p>
      <w:pPr>
        <w:pStyle w:val="Heading2"/>
      </w:pPr>
      <w:r>
        <w:t xml:space="preserve">6. Future Prospects and Recommendations</w:t>
      </w:r>
    </w:p>
    <w:p>
      <w:pPr>
        <w:pStyle w:val="FirstParagraph"/>
      </w:pPr>
      <w:r>
        <w:t xml:space="preserve">To enhance the effectiveness of</w:t>
      </w:r>
      <w:r>
        <w:t xml:space="preserve"> </w:t>
      </w:r>
      <w:r>
        <w:rPr>
          <w:bCs/>
          <w:b/>
        </w:rPr>
        <w:t xml:space="preserve">University Lecturers</w:t>
      </w:r>
      <w:r>
        <w:t xml:space="preserve"> </w:t>
      </w:r>
      <w:r>
        <w:t xml:space="preserve">in</w:t>
      </w:r>
      <w:r>
        <w:t xml:space="preserve"> </w:t>
      </w:r>
      <w:r>
        <w:rPr>
          <w:bCs/>
          <w:b/>
        </w:rPr>
        <w:t xml:space="preserve">Nepal Kathmandu</w:t>
      </w:r>
      <w:r>
        <w:t xml:space="preserve">, several measures are recommended:</w:t>
      </w:r>
    </w:p>
    <w:p>
      <w:pPr>
        <w:numPr>
          <w:ilvl w:val="0"/>
          <w:numId w:val="1003"/>
        </w:numPr>
        <w:pStyle w:val="Compact"/>
      </w:pPr>
      <w:r>
        <w:rPr>
          <w:bCs/>
          <w:b/>
        </w:rPr>
        <w:t xml:space="preserve">Increase Funding for Higher Education:</w:t>
      </w:r>
      <w:r>
        <w:t xml:space="preserve"> </w:t>
      </w:r>
      <w:r>
        <w:t xml:space="preserve">Government and private sector investments should prioritize infrastructure, research grants, and faculty development programs.</w:t>
      </w:r>
    </w:p>
    <w:p>
      <w:pPr>
        <w:numPr>
          <w:ilvl w:val="0"/>
          <w:numId w:val="1003"/>
        </w:numPr>
        <w:pStyle w:val="Compact"/>
      </w:pPr>
      <w:r>
        <w:rPr>
          <w:bCs/>
          <w:b/>
        </w:rPr>
        <w:t xml:space="preserve">Promote Professional Development:</w:t>
      </w:r>
      <w:r>
        <w:t xml:space="preserve"> </w:t>
      </w:r>
      <w:r>
        <w:t xml:space="preserve">Institutions must provide continuous training in pedagogical techniques, digital learning tools, and interdisciplinary research methods.</w:t>
      </w:r>
    </w:p>
    <w:p>
      <w:pPr>
        <w:numPr>
          <w:ilvl w:val="0"/>
          <w:numId w:val="1003"/>
        </w:numPr>
        <w:pStyle w:val="Compact"/>
      </w:pPr>
      <w:r>
        <w:rPr>
          <w:bCs/>
          <w:b/>
        </w:rPr>
        <w:t xml:space="preserve">Strengthen Institutional Autonomy:</w:t>
      </w:r>
      <w:r>
        <w:t xml:space="preserve"> </w:t>
      </w:r>
      <w:r>
        <w:t xml:space="preserve">Universities should be granted greater authority to design curricula and manage resources without excessive political interference.</w:t>
      </w:r>
    </w:p>
    <w:p>
      <w:pPr>
        <w:numPr>
          <w:ilvl w:val="0"/>
          <w:numId w:val="1003"/>
        </w:numPr>
        <w:pStyle w:val="Compact"/>
      </w:pPr>
      <w:r>
        <w:rPr>
          <w:bCs/>
          <w:b/>
        </w:rPr>
        <w:t xml:space="preserve">Foster International Collaboration:</w:t>
      </w:r>
      <w:r>
        <w:t xml:space="preserve"> </w:t>
      </w:r>
      <w:r>
        <w:t xml:space="preserve">Encouraging partnerships with global academic institutions can enhance the visibility of Nepalese scholars and provide students with cross-cultural learning opportunities.</w:t>
      </w:r>
    </w:p>
    <w:p>
      <w:pPr>
        <w:pStyle w:val="FirstParagraph"/>
      </w:pPr>
      <w:r>
        <w:t xml:space="preserve">By addressing these areas, Nepal Kathmandu can create an environment where</w:t>
      </w:r>
      <w:r>
        <w:t xml:space="preserve"> </w:t>
      </w:r>
      <w:r>
        <w:rPr>
          <w:bCs/>
          <w:b/>
        </w:rPr>
        <w:t xml:space="preserve">University Lecturers</w:t>
      </w:r>
      <w:r>
        <w:t xml:space="preserve"> </w:t>
      </w:r>
      <w:r>
        <w:t xml:space="preserve">thrive, ultimately driving national progress through education and innovation.</w:t>
      </w:r>
    </w:p>
    <w:bookmarkEnd w:id="25"/>
    <w:bookmarkStart w:id="26" w:name="conclusion"/>
    <w:p>
      <w:pPr>
        <w:pStyle w:val="Heading2"/>
      </w:pPr>
      <w:r>
        <w:t xml:space="preserve">Conclusion</w:t>
      </w:r>
    </w:p>
    <w:p>
      <w:pPr>
        <w:pStyle w:val="FirstParagraph"/>
      </w:pPr>
      <w:r>
        <w:t xml:space="preserve">The</w:t>
      </w:r>
      <w:r>
        <w:t xml:space="preserve"> </w:t>
      </w:r>
      <w:r>
        <w:rPr>
          <w:bCs/>
          <w:b/>
        </w:rPr>
        <w:t xml:space="preserve">University Lecturer</w:t>
      </w:r>
      <w:r>
        <w:t xml:space="preserve"> </w:t>
      </w:r>
      <w:r>
        <w:t xml:space="preserve">in</w:t>
      </w:r>
      <w:r>
        <w:t xml:space="preserve"> </w:t>
      </w:r>
      <w:r>
        <w:rPr>
          <w:bCs/>
          <w:b/>
        </w:rPr>
        <w:t xml:space="preserve">Nepal Kathmandu</w:t>
      </w:r>
      <w:r>
        <w:t xml:space="preserve"> </w:t>
      </w:r>
      <w:r>
        <w:t xml:space="preserve">is a vital pillar of the academic ecosystem, tasked with shaping future generations and advancing knowledge for societal benefit. This abstract academic document highlights the challenges, responsibilities, and transformative potential of</w:t>
      </w:r>
      <w:r>
        <w:t xml:space="preserve"> </w:t>
      </w:r>
      <w:r>
        <w:rPr>
          <w:bCs/>
          <w:b/>
        </w:rPr>
        <w:t xml:space="preserve">University Lecturers</w:t>
      </w:r>
      <w:r>
        <w:t xml:space="preserve"> </w:t>
      </w:r>
      <w:r>
        <w:t xml:space="preserve">in Nepal’s capital. By investing in their growth and institutional support, Nepal can harness the full power of its educational institutions to achieve sustainable development goals while preserving its cultural heritage.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University Lecturer in Nepal Kathmandu</dc:title>
  <dc:creator/>
  <dc:language>en</dc:language>
  <cp:keywords/>
  <dcterms:created xsi:type="dcterms:W3CDTF">2026-07-21T05:01:31Z</dcterms:created>
  <dcterms:modified xsi:type="dcterms:W3CDTF">2026-07-21T05:01:31Z</dcterms:modified>
</cp:coreProperties>
</file>

<file path=docProps/custom.xml><?xml version="1.0" encoding="utf-8"?>
<Properties xmlns="http://schemas.openxmlformats.org/officeDocument/2006/custom-properties" xmlns:vt="http://schemas.openxmlformats.org/officeDocument/2006/docPropsVTypes"/>
</file>