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f0c1499d8245e984100d3422a7cff734dd1bcf2"/>
    <w:p>
      <w:pPr>
        <w:pStyle w:val="Heading1"/>
      </w:pPr>
      <w:r>
        <w:t xml:space="preserve">Abstract Academic Document: The Role and Impact of a University Lecturer in New Zealand Auckland</w:t>
      </w:r>
    </w:p>
    <w:p>
      <w:pPr>
        <w:pStyle w:val="FirstParagraph"/>
      </w:pPr>
      <w:r>
        <w:rPr>
          <w:bCs/>
          <w:b/>
        </w:rPr>
        <w:t xml:space="preserve">Abstract:</w:t>
      </w:r>
    </w:p>
    <w:p>
      <w:pPr>
        <w:pStyle w:val="BodyText"/>
      </w:pPr>
      <w:r>
        <w:t xml:space="preserve">The role of a university lecturer in the context of higher education in New Zealand Auckland is pivotal to shaping the academic, professional, and societal trajectories of students. This abstract academic document explores the multifaceted responsibilities, challenges, and opportunities inherent to the position of a university lecturer within this dynamic region. New Zealand Auckland, as a hub for innovation, research, and cultural diversity, provides a unique environment that influences both teaching practices and research agendas in higher education institutions. The document critically examines how university lecturers contribute to academic excellence while navigating the evolving demands of modern education systems in this part of the world.</w:t>
      </w:r>
    </w:p>
    <w:bookmarkStart w:id="20" w:name="introduction"/>
    <w:p>
      <w:pPr>
        <w:pStyle w:val="Heading2"/>
      </w:pPr>
      <w:r>
        <w:t xml:space="preserve">Introduction</w:t>
      </w:r>
    </w:p>
    <w:p>
      <w:pPr>
        <w:pStyle w:val="FirstParagraph"/>
      </w:pPr>
      <w:r>
        <w:t xml:space="preserve">New Zealand Auckland stands as a beacon of educational opportunity, housing prestigious institutions such as the University of Auckland and AUT University. These universities, with their cutting-edge facilities and research centers, attract students and academics from across the globe. In this context, university lecturers play a dual role: they are both educators who impart knowledge to students and researchers who contribute to advancing academic disciplines. This abstract academic document delves into the specific responsibilities of university lecturers in New Zealand Auckland, emphasizing how their work aligns with national goals of fostering innovation, sustainability, and community engagement. The document also highlights the unique challenges faced by lecturers in a culturally diverse yet resource-constrained environment.</w:t>
      </w:r>
    </w:p>
    <w:bookmarkEnd w:id="20"/>
    <w:bookmarkStart w:id="21" w:name="the-role-of-a-university-lecturer"/>
    <w:p>
      <w:pPr>
        <w:pStyle w:val="Heading2"/>
      </w:pPr>
      <w:r>
        <w:t xml:space="preserve">The Role of a University Lecturer</w:t>
      </w:r>
    </w:p>
    <w:p>
      <w:pPr>
        <w:pStyle w:val="FirstParagraph"/>
      </w:pPr>
      <w:r>
        <w:t xml:space="preserve">A university lecturer in New Zealand Auckland is tasked with delivering high-quality education across a wide array of disciplines, from engineering and environmental science to digital humanities and social work. Their responsibilities extend beyond classroom instruction to include curriculum development, assessment design, mentorship of postgraduate students, and collaboration with industry partners. In addition, lecturers are expected to publish research that addresses both theoretical questions and practical problems relevant to society.</w:t>
      </w:r>
    </w:p>
    <w:p>
      <w:pPr>
        <w:pStyle w:val="BodyText"/>
      </w:pPr>
      <w:r>
        <w:t xml:space="preserve">Given the emphasis on interdisciplinary learning in New Zealand’s education system, university lecturers often work across departments to create innovative programs. For example, a lecturer in environmental science might collaborate with a faculty member from public policy to design courses that integrate climate change mitigation strategies with governance frameworks. This cross-disciplinary approach is particularly relevant in Auckland, where the proximity to natural ecosystems and urban development projects creates real-world case studies for students.</w:t>
      </w:r>
    </w:p>
    <w:p>
      <w:pPr>
        <w:pStyle w:val="BodyText"/>
      </w:pPr>
      <w:r>
        <w:t xml:space="preserve">Moreover, university lecturers in New Zealand Auckland are expected to engage with the local community through outreach programs and public lectures. This commitment to societal impact aligns with the national ethos of education as a tool for social equity and environmental stewardship.</w:t>
      </w:r>
    </w:p>
    <w:bookmarkEnd w:id="21"/>
    <w:bookmarkStart w:id="22" w:name="X521a0518018c8f202dc29e1564fd78c10603612"/>
    <w:p>
      <w:pPr>
        <w:pStyle w:val="Heading2"/>
      </w:pPr>
      <w:r>
        <w:t xml:space="preserve">Educational Context in New Zealand Auckland</w:t>
      </w:r>
    </w:p>
    <w:p>
      <w:pPr>
        <w:pStyle w:val="FirstParagraph"/>
      </w:pPr>
      <w:r>
        <w:t xml:space="preserve">New Zealand’s higher education system is characterized by a strong focus on research-led teaching, student-centered learning, and international collaboration. In Auckland, this framework is amplified by the region’s status as an economic and cultural crossroads. Universities in Auckland attract students from diverse backgrounds, including Māori and Pacific Islander communities, whose perspectives enrich academic discourse.</w:t>
      </w:r>
    </w:p>
    <w:p>
      <w:pPr>
        <w:pStyle w:val="BodyText"/>
      </w:pPr>
      <w:r>
        <w:t xml:space="preserve">The University of Auckland’s ranking as one of Asia-Pacific’s top institutions underscores the quality of education delivered by its lecturers. Lecturers here are often required to integrate Indigenous knowledge systems into their teaching, reflecting New Zealand’s commitment to decolonizing education. For instance, courses in environmental science might incorporate Māori concepts of kaitiakitanga (guardianship) as a framework for sustainability.</w:t>
      </w:r>
    </w:p>
    <w:p>
      <w:pPr>
        <w:pStyle w:val="BodyText"/>
      </w:pPr>
      <w:r>
        <w:t xml:space="preserve">Additionally, the rise of digital learning platforms and hybrid teaching models has necessitated that university lecturers in Auckland adapt their pedagogical approaches to meet the needs of a technologically savvy student body. This shift also presents opportunities for lecturers to leverage open-access resources and global networks to enhance their teaching materials.</w:t>
      </w:r>
    </w:p>
    <w:bookmarkEnd w:id="22"/>
    <w:bookmarkStart w:id="23" w:name="challenges-and-opportunities"/>
    <w:p>
      <w:pPr>
        <w:pStyle w:val="Heading2"/>
      </w:pPr>
      <w:r>
        <w:t xml:space="preserve">Challenges and Opportunities</w:t>
      </w:r>
    </w:p>
    <w:p>
      <w:pPr>
        <w:pStyle w:val="FirstParagraph"/>
      </w:pPr>
      <w:r>
        <w:t xml:space="preserve">Despite the dynamic environment, university lecturers in New Zealand Auckland face several challenges. One significant issue is the pressure to balance high teaching loads with research obligations. Lecturers are often expected to secure external funding for their projects, which can be difficult in a competitive grant landscape.</w:t>
      </w:r>
    </w:p>
    <w:p>
      <w:pPr>
        <w:pStyle w:val="BodyText"/>
      </w:pPr>
      <w:r>
        <w:t xml:space="preserve">Diversity and inclusion are also critical concerns. While Auckland’s universities pride themselves on fostering inclusive learning environments, lecturers must navigate the complexities of addressing systemic inequities in access to education. For example, Māori and Pacific Islander students may require culturally responsive teaching strategies to thrive academically.</w:t>
      </w:r>
    </w:p>
    <w:p>
      <w:pPr>
        <w:pStyle w:val="BodyText"/>
      </w:pPr>
      <w:r>
        <w:t xml:space="preserve">However, these challenges are accompanied by opportunities. The growing emphasis on sustainability and climate action in New Zealand provides lecturers with a platform to lead research initiatives that address global issues. Collaborations between universities and local industries—such as the renewable energy sector in Auckland—allow lecturers to engage in applied research that has tangible benefits for the region.</w:t>
      </w:r>
    </w:p>
    <w:p>
      <w:pPr>
        <w:pStyle w:val="BodyText"/>
      </w:pPr>
      <w:r>
        <w:t xml:space="preserve">Furthermore, Auckland’s proximity to Pacific Island nations offers unique opportunities for lecturers working in fields like public health, education, and environmental policy. By fostering partnerships with institutions across Oceania, university lecturers can contribute to regional development while enhancing their own research profiles.</w:t>
      </w:r>
    </w:p>
    <w:bookmarkEnd w:id="23"/>
    <w:bookmarkStart w:id="24" w:name="conclusion"/>
    <w:p>
      <w:pPr>
        <w:pStyle w:val="Heading2"/>
      </w:pPr>
      <w:r>
        <w:t xml:space="preserve">Conclusion</w:t>
      </w:r>
    </w:p>
    <w:p>
      <w:pPr>
        <w:pStyle w:val="FirstParagraph"/>
      </w:pPr>
      <w:r>
        <w:t xml:space="preserve">In conclusion, the role of a university lecturer in New Zealand Auckland is both demanding and rewarding. As educators and researchers, they shape the next generation of leaders while contributing to advancements in their fields. The unique cultural, geographical, and economic context of Auckland presents both challenges and opportunities that require lecturers to be adaptable, innovative, and socially conscious. This abstract academic document underscores the importance of recognizing the contributions of university lecturers in driving educational excellence and societal progress within New Zealand Auckland.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New Zealand Auckland</dc:title>
  <dc:creator/>
  <dc:language>en</dc:language>
  <cp:keywords/>
  <dcterms:created xsi:type="dcterms:W3CDTF">2026-07-24T13:43:13Z</dcterms:created>
  <dcterms:modified xsi:type="dcterms:W3CDTF">2026-07-24T13:43:13Z</dcterms:modified>
</cp:coreProperties>
</file>

<file path=docProps/custom.xml><?xml version="1.0" encoding="utf-8"?>
<Properties xmlns="http://schemas.openxmlformats.org/officeDocument/2006/custom-properties" xmlns:vt="http://schemas.openxmlformats.org/officeDocument/2006/docPropsVTypes"/>
</file>