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08d3f2a7ff6934c118458f29f528a7d22a0e09"/>
    <w:p>
      <w:pPr>
        <w:pStyle w:val="Heading1"/>
      </w:pPr>
      <w:r>
        <w:t xml:space="preserve">Abstract Academic Document: University Lecturer in the Philippines Manila</w:t>
      </w:r>
    </w:p>
    <w:p>
      <w:pPr>
        <w:pStyle w:val="FirstParagraph"/>
      </w:pPr>
      <w:r>
        <w:t xml:space="preserve">The role of a</w:t>
      </w:r>
      <w:r>
        <w:t xml:space="preserve"> </w:t>
      </w:r>
      <w:r>
        <w:rPr>
          <w:bCs/>
          <w:b/>
        </w:rPr>
        <w:t xml:space="preserve">University Lecturer</w:t>
      </w:r>
      <w:r>
        <w:t xml:space="preserve"> </w:t>
      </w:r>
      <w:r>
        <w:t xml:space="preserve">within the academic framework of higher education institutions in</w:t>
      </w:r>
      <w:r>
        <w:t xml:space="preserve"> </w:t>
      </w:r>
      <w:r>
        <w:rPr>
          <w:bCs/>
          <w:b/>
        </w:rPr>
        <w:t xml:space="preserve">Philippines Manila</w:t>
      </w:r>
      <w:r>
        <w:t xml:space="preserve"> </w:t>
      </w:r>
      <w:r>
        <w:t xml:space="preserve">is both pivotal and multifaceted. As one of the most densely populated urban centers in Southeast Asia, Manila serves as a hub for educational innovation, research, and professional development. This abstract explores the responsibilities, challenges, and evolving dynamics of</w:t>
      </w:r>
      <w:r>
        <w:t xml:space="preserve"> </w:t>
      </w:r>
      <w:r>
        <w:rPr>
          <w:bCs/>
          <w:b/>
        </w:rPr>
        <w:t xml:space="preserve">University Lecturers</w:t>
      </w:r>
      <w:r>
        <w:t xml:space="preserve"> </w:t>
      </w:r>
      <w:r>
        <w:t xml:space="preserve">operating within this unique socio-cultural and institutional environment. The document emphasizes how their contributions shape academic excellence in Manila’s universities while addressing broader implications for higher education in the Philippines.</w:t>
      </w:r>
    </w:p>
    <w:bookmarkStart w:id="20" w:name="X23b5ef6230974fb6d929a1ac270f4dda943d6e0"/>
    <w:p>
      <w:pPr>
        <w:pStyle w:val="Heading2"/>
      </w:pPr>
      <w:r>
        <w:t xml:space="preserve">Contextualizing University Lecturers in Manila</w:t>
      </w:r>
    </w:p>
    <w:p>
      <w:pPr>
        <w:pStyle w:val="FirstParagraph"/>
      </w:pPr>
      <w:r>
        <w:rPr>
          <w:bCs/>
          <w:b/>
        </w:rPr>
        <w:t xml:space="preserve">Philippines Manila</w:t>
      </w:r>
      <w:r>
        <w:t xml:space="preserve">, as the capital city and a global educational nexus, hosts numerous prestigious universities, including the University of the Philippines Diliman (though located in Quezon City), De La Salle University, Ateneo de Manila University, and other private and state institutions. These institutions are critical to advancing higher education in the country and producing graduates who contribute to national development. Within this ecosystem,</w:t>
      </w:r>
      <w:r>
        <w:t xml:space="preserve"> </w:t>
      </w:r>
      <w:r>
        <w:rPr>
          <w:bCs/>
          <w:b/>
        </w:rPr>
        <w:t xml:space="preserve">University Lecturers</w:t>
      </w:r>
      <w:r>
        <w:t xml:space="preserve"> </w:t>
      </w:r>
      <w:r>
        <w:t xml:space="preserve">play a central role in delivering quality education through teaching, research, and community engagement.</w:t>
      </w:r>
    </w:p>
    <w:p>
      <w:pPr>
        <w:pStyle w:val="BodyText"/>
      </w:pPr>
      <w:r>
        <w:t xml:space="preserve">The academic landscape in Manila is characterized by rapid technological advancement, increasing student enrollment rates, and a growing emphasis on interdisciplinary learning. This environment demands that lecturers continuously adapt their pedagogical approaches to align with evolving curricular standards. For instance, the integration of digital tools such as e-learning platforms and virtual simulations has become essential to cater to the needs of tech-savvy students in Manila’s competitive academic scene.</w:t>
      </w:r>
    </w:p>
    <w:bookmarkEnd w:id="20"/>
    <w:bookmarkStart w:id="21" w:name="responsibilities-and-challenges"/>
    <w:p>
      <w:pPr>
        <w:pStyle w:val="Heading2"/>
      </w:pPr>
      <w:r>
        <w:t xml:space="preserve">Responsibilities and Challenges</w:t>
      </w:r>
    </w:p>
    <w:p>
      <w:pPr>
        <w:pStyle w:val="FirstParagraph"/>
      </w:pPr>
      <w:r>
        <w:t xml:space="preserve">The responsibilities of a</w:t>
      </w:r>
      <w:r>
        <w:t xml:space="preserve"> </w:t>
      </w:r>
      <w:r>
        <w:rPr>
          <w:bCs/>
          <w:b/>
        </w:rPr>
        <w:t xml:space="preserve">University Lecturer</w:t>
      </w:r>
      <w:r>
        <w:t xml:space="preserve"> </w:t>
      </w:r>
      <w:r>
        <w:t xml:space="preserve">extend beyond traditional classroom instruction. In Manila’s universities, lecturers are often expected to engage in scholarly research, mentor students, and participate in institutional service. Their work involves designing syllabi that reflect both national educational priorities (such as the K-12 curriculum reforms) and global trends like sustainable development goals (SDGs). Additionally, they must navigate administrative pressures related to student assessments, accreditation requirements, and faculty workload distribution.</w:t>
      </w:r>
    </w:p>
    <w:p>
      <w:pPr>
        <w:pStyle w:val="BodyText"/>
      </w:pPr>
      <w:r>
        <w:t xml:space="preserve">However, lecturers in Manila face significant challenges. One of the most pressing issues is the high student-to-faculty ratio in many public universities. For example, institutions like the University of Santo Tomas and Far Eastern University often experience overcrowded classrooms due to their large enrollments. This strain can compromise the quality of individualized student support and interactive learning experiences. Furthermore, resource limitations—such as outdated textbooks, insufficient laboratory equipment, and inadequate internet connectivity—in some institutions hinder lecturers’ ability to deliver modern education.</w:t>
      </w:r>
    </w:p>
    <w:p>
      <w:pPr>
        <w:pStyle w:val="BodyText"/>
      </w:pPr>
      <w:r>
        <w:t xml:space="preserve">Another challenge is the need for continuous professional development. With the Philippine government promoting research-led education through initiatives like the Commission on Higher Education’s (CHED) “Philippines Plan 2020,” lecturers must balance teaching duties with conducting and publishing research. This dual responsibility can lead to burnout, especially in Manila where competition among academics is intense.</w:t>
      </w:r>
    </w:p>
    <w:bookmarkEnd w:id="21"/>
    <w:bookmarkStart w:id="22" w:name="X0f00b23445b0fd063629bbc911e24cc1afa69d8"/>
    <w:p>
      <w:pPr>
        <w:pStyle w:val="Heading2"/>
      </w:pPr>
      <w:r>
        <w:t xml:space="preserve">Academic Excellence and Pedagogical Innovation</w:t>
      </w:r>
    </w:p>
    <w:p>
      <w:pPr>
        <w:pStyle w:val="FirstParagraph"/>
      </w:pPr>
      <w:r>
        <w:rPr>
          <w:bCs/>
          <w:b/>
        </w:rPr>
        <w:t xml:space="preserve">University Lecturers</w:t>
      </w:r>
      <w:r>
        <w:t xml:space="preserve"> </w:t>
      </w:r>
      <w:r>
        <w:t xml:space="preserve">in Manila are at the forefront of pedagogical innovation. They often employ active learning strategies such as problem-based learning (PBL), flipped classrooms, and project-based assessments to enhance student engagement. For instance, science lecturers at Manila’s universities frequently collaborate with industry partners to offer hands-on training opportunities in fields like biotechnology and information technology.</w:t>
      </w:r>
    </w:p>
    <w:p>
      <w:pPr>
        <w:pStyle w:val="BodyText"/>
      </w:pPr>
      <w:r>
        <w:t xml:space="preserve">Moreover, lecturers are increasingly incorporating multicultural perspectives into their teaching. Given Manila’s diverse population—comprising indigenous groups, migrants from other regions of the Philippines, and international students—lecturers must design inclusive curricula that reflect this diversity. This approach not only fosters a sense of belonging among students but also prepares them to work in multicultural environments.</w:t>
      </w:r>
    </w:p>
    <w:bookmarkEnd w:id="22"/>
    <w:bookmarkStart w:id="23" w:name="Xbed4e97cae3d0f1da462d89f1734bee06afa414"/>
    <w:p>
      <w:pPr>
        <w:pStyle w:val="Heading2"/>
      </w:pPr>
      <w:r>
        <w:t xml:space="preserve">Research Contributions and Community Engagement</w:t>
      </w:r>
    </w:p>
    <w:p>
      <w:pPr>
        <w:pStyle w:val="FirstParagraph"/>
      </w:pPr>
      <w:r>
        <w:t xml:space="preserve">In addition to teaching,</w:t>
      </w:r>
      <w:r>
        <w:t xml:space="preserve"> </w:t>
      </w:r>
      <w:r>
        <w:rPr>
          <w:bCs/>
          <w:b/>
        </w:rPr>
        <w:t xml:space="preserve">University Lecturers</w:t>
      </w:r>
      <w:r>
        <w:t xml:space="preserve"> </w:t>
      </w:r>
      <w:r>
        <w:t xml:space="preserve">in Manila are often researchers who contribute to national and international academic discourse. Research topics range from public health (e.g., studying the impact of urbanization on infectious diseases) to socio-economic issues like poverty alleviation in Metro Manila. Many lecturers publish their findings in journals indexed by Scopus or Google Scholar, elevating the academic reputation of their institutions.</w:t>
      </w:r>
    </w:p>
    <w:p>
      <w:pPr>
        <w:pStyle w:val="BodyText"/>
      </w:pPr>
      <w:r>
        <w:t xml:space="preserve">Community engagement is another vital aspect of a lecturer’s role. Through extension programs and outreach initiatives, lecturers collaborate with local communities to address pressing social issues. For example, agriculture lecturers at the University of the Philippines Los Baños (UPLB) conduct workshops on sustainable farming practices in rural areas near Manila. These efforts align with the United Nations’ Sustainable Development Goals (SDGs), particularly Goal 2 (Zero Hunger) and Goal 13 (Climate Action).</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University Lecturers</w:t>
      </w:r>
      <w:r>
        <w:t xml:space="preserve"> </w:t>
      </w:r>
      <w:r>
        <w:t xml:space="preserve">in Manila hinges on addressing systemic challenges while leveraging opportunities for growth. Key recommendations include increasing government funding for higher education to reduce resource gaps, offering competitive salaries to retain qualified faculty, and promoting collaborative partnerships between universities and industries.</w:t>
      </w:r>
    </w:p>
    <w:p>
      <w:pPr>
        <w:pStyle w:val="BodyText"/>
      </w:pPr>
      <w:r>
        <w:t xml:space="preserve">Additionally, there is a need to strengthen mentorship programs for early-career lecturers in Manila. By fostering a culture of academic camaraderie and knowledge sharing, institutions can ensure that lecturers remain motivated and equipped to meet the demands of modern education. Furthermore, integrating more digital literacy training into pre-service teacher education programs will prepare future lecturers to navigate the complexities of technology-driven classrooms.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w:t>
      </w:r>
      <w:r>
        <w:t xml:space="preserve"> </w:t>
      </w:r>
      <w:r>
        <w:rPr>
          <w:bCs/>
          <w:b/>
        </w:rPr>
        <w:t xml:space="preserve">Philippines Manila</w:t>
      </w:r>
      <w:r>
        <w:t xml:space="preserve"> </w:t>
      </w:r>
      <w:r>
        <w:t xml:space="preserve">is integral to shaping academic excellence and driving societal progress. Despite facing challenges such as resource constraints and high workloads, lecturers in Manila continue to innovate pedagogically, conduct impactful research, and engage with communities. As the capital city of the Philippines evolves into a global educational leader, the contributions of its</w:t>
      </w:r>
      <w:r>
        <w:t xml:space="preserve"> </w:t>
      </w:r>
      <w:r>
        <w:rPr>
          <w:bCs/>
          <w:b/>
        </w:rPr>
        <w:t xml:space="preserve">University Lecturers</w:t>
      </w:r>
      <w:r>
        <w:t xml:space="preserve"> </w:t>
      </w:r>
      <w:r>
        <w:t xml:space="preserve">will remain indispensable in fostering a generation of critical thinkers and problem-solvers.</w:t>
      </w:r>
    </w:p>
    <w:p>
      <w:pPr>
        <w:pStyle w:val="BodyText"/>
      </w:pPr>
      <w:r>
        <w:t xml:space="preserve">This abstract underscores the importance of supporting lecturers through policy reforms, institutional investments, and professional development opportunities. By doing so, Manila’s universities can ensure that they remain at the forefront of higher education in Southeast Asia while contributing meaningfully to national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the Philippines Manila</dc:title>
  <dc:creator/>
  <dc:language>en</dc:language>
  <cp:keywords/>
  <dcterms:created xsi:type="dcterms:W3CDTF">2026-07-21T05:53:42Z</dcterms:created>
  <dcterms:modified xsi:type="dcterms:W3CDTF">2026-07-21T05:53:42Z</dcterms:modified>
</cp:coreProperties>
</file>

<file path=docProps/custom.xml><?xml version="1.0" encoding="utf-8"?>
<Properties xmlns="http://schemas.openxmlformats.org/officeDocument/2006/custom-properties" xmlns:vt="http://schemas.openxmlformats.org/officeDocument/2006/docPropsVTypes"/>
</file>