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2d28caa1898a5f25829a3c71f0629b617186d3"/>
    <w:p>
      <w:pPr>
        <w:pStyle w:val="Heading1"/>
      </w:pPr>
      <w:r>
        <w:t xml:space="preserve">Abstract Academic Document: The Role and Impact of the University Lecturer in Qatar, Doha</w:t>
      </w:r>
    </w:p>
    <w:bookmarkStart w:id="20" w:name="abstract"/>
    <w:p>
      <w:pPr>
        <w:pStyle w:val="Heading2"/>
      </w:pPr>
      <w:r>
        <w:t xml:space="preserve">Abstract</w:t>
      </w:r>
    </w:p>
    <w:p>
      <w:pPr>
        <w:pStyle w:val="FirstParagraph"/>
      </w:pPr>
      <w:r>
        <w:t xml:space="preserve">The role of the University Lecturer has become a cornerstone of academic excellence and societal development in Qatar, particularly in the vibrant educational hub of Doha. As part of the nation's ambitious vision to transform into a global knowledge economy under its National Vision 2030, the University Lecturer assumes a pivotal responsibility not only in delivering high-quality education but also in fostering innovation, critical thinking, and cultural exchange within higher education institutions. This academic document explores the multifaceted contributions of university lecturers in Qatar Doha, emphasizing their significance as educators, researchers, and community engagement advocates. It examines the unique challenges and opportunities faced by lecturers operating within Qatar’s rapidly evolving academic landscape while aligning with international standards of pedagogy and scholarship. By analyzing the intersection of local context and global aspirations, this document underscores how the University Lecturer in Qatar Doha serves as a vital bridge between traditional educational values and modern advancements in higher education.</w:t>
      </w:r>
    </w:p>
    <w:bookmarkEnd w:id="20"/>
    <w:bookmarkStart w:id="21" w:name="introduction"/>
    <w:p>
      <w:pPr>
        <w:pStyle w:val="Heading2"/>
      </w:pPr>
      <w:r>
        <w:t xml:space="preserve">Introduction</w:t>
      </w:r>
    </w:p>
    <w:p>
      <w:pPr>
        <w:pStyle w:val="FirstParagraph"/>
      </w:pPr>
      <w:r>
        <w:t xml:space="preserve">Doha, the capital of Qatar, has emerged as a dynamic center for higher education, hosting world-class institutions such as the Qatar University (QU), Hamad Bin Khalifa University (HBKU), and the Weill Cornell Medicine-Qatar (WCMQ). These institutions exemplify the nation’s commitment to building a sustainable knowledge-based society. At the heart of this transformation lies the University Lecturer, whose role transcends conventional teaching to encompass research, mentorship, and community engagement. In Qatar Doha, university lecturers are not merely educators; they are architects of academic innovation and cultural ambassadors who contribute to shaping the intellectual landscape of the region.</w:t>
      </w:r>
    </w:p>
    <w:bookmarkEnd w:id="21"/>
    <w:bookmarkStart w:id="23" w:name="role-of-university-lecturer"/>
    <w:bookmarkStart w:id="22" w:name="X6f2261740adfddc803ecec6b8bc9e59fcf7cc1a"/>
    <w:p>
      <w:pPr>
        <w:pStyle w:val="Heading2"/>
      </w:pPr>
      <w:r>
        <w:t xml:space="preserve">The Role of the University Lecturer in Qatar Doha</w:t>
      </w:r>
    </w:p>
    <w:p>
      <w:pPr>
        <w:pStyle w:val="FirstParagraph"/>
      </w:pPr>
      <w:r>
        <w:t xml:space="preserve">The University Lecturer in Qatar Doha operates within a unique socio-cultural and institutional framework that demands adaptability, cultural sensitivity, and academic rigor. Their responsibilities extend beyond delivering lectures to include curriculum development, student mentorship, and fostering interdisciplinary collaboration. Given the rapid expansion of higher education in Qatar, lecturers are tasked with aligning their pedagogical approaches with the strategic goals of institutions like the Qatar Foundation (QF), which emphasizes excellence in research and teaching.</w:t>
      </w:r>
    </w:p>
    <w:p>
      <w:pPr>
        <w:pStyle w:val="BodyText"/>
      </w:pPr>
      <w:r>
        <w:t xml:space="preserve">Furthermore, university lecturers in Doha are integral to the nation’s efforts to diversify its economy beyond oil and gas. By integrating industry-relevant skills into their courses, they ensure that graduates are equipped to meet the demands of a knowledge-driven workforce. For example, programs in engineering, health sciences, and data science at institutions such as Qatar University reflect this alignment with national priorities.</w:t>
      </w:r>
    </w:p>
    <w:bookmarkEnd w:id="22"/>
    <w:bookmarkEnd w:id="23"/>
    <w:bookmarkStart w:id="25" w:name="challenges-and-opportunities"/>
    <w:bookmarkStart w:id="24" w:name="X54ab0f11e0754c4dd9fabcf645faaf66b020a25"/>
    <w:p>
      <w:pPr>
        <w:pStyle w:val="Heading2"/>
      </w:pPr>
      <w:r>
        <w:t xml:space="preserve">Challenges and Opportunities Faced by University Lecturers</w:t>
      </w:r>
    </w:p>
    <w:p>
      <w:pPr>
        <w:pStyle w:val="FirstParagraph"/>
      </w:pPr>
      <w:r>
        <w:t xml:space="preserve">While the role of the University Lecturer in Qatar Doha is rewarding, it is not without challenges. One significant challenge is the need to balance traditional teaching methods with cutting-edge technologies such as e-learning platforms and artificial intelligence-driven educational tools. Additionally, lecturers must navigate cultural expectations that emphasize respect for authority while promoting critical inquiry and independent thinking among students.</w:t>
      </w:r>
    </w:p>
    <w:p>
      <w:pPr>
        <w:pStyle w:val="BodyText"/>
      </w:pPr>
      <w:r>
        <w:t xml:space="preserve">Opportunities abound, however, given Qatar’s investment in education infrastructure and its partnerships with global universities. For instance, the establishment of the Education City in Doha has created an environment where university lecturers can engage in cross-cultural collaboration and access international research networks. These opportunities enable lecturers to contribute to global knowledge while simultaneously addressing local challenges such as sustainable development and cultural preservation.</w:t>
      </w:r>
    </w:p>
    <w:bookmarkEnd w:id="24"/>
    <w:bookmarkEnd w:id="25"/>
    <w:bookmarkStart w:id="27" w:name="impact-on-academic-excellence"/>
    <w:bookmarkStart w:id="26" w:name="X9f9d64fd6875053b1dda6d0648fa2eaf57f88ae"/>
    <w:p>
      <w:pPr>
        <w:pStyle w:val="Heading2"/>
      </w:pPr>
      <w:r>
        <w:t xml:space="preserve">Impact on Academic Excellence and National Development</w:t>
      </w:r>
    </w:p>
    <w:p>
      <w:pPr>
        <w:pStyle w:val="FirstParagraph"/>
      </w:pPr>
      <w:r>
        <w:t xml:space="preserve">The University Lecturer in Qatar Doha plays a crucial role in advancing academic excellence, which is central to achieving the nation’s long-term objectives. By conducting high-impact research and publishing globally recognized work, lecturers elevate the reputation of Qatari institutions on the international stage. This scholarly output not only attracts top-tier students and faculty but also fosters partnerships with foreign universities and research organizations.</w:t>
      </w:r>
    </w:p>
    <w:p>
      <w:pPr>
        <w:pStyle w:val="BodyText"/>
      </w:pPr>
      <w:r>
        <w:t xml:space="preserve">Moreover, university lecturers contribute to societal development by engaging in outreach programs that address issues such as youth empowerment, environmental sustainability, and public health. For example, lecturers at the Qatar Science &amp; Technology Park (QSTP) collaborate with local communities to promote STEM education among young Qatari citizens.</w:t>
      </w:r>
    </w:p>
    <w:bookmarkEnd w:id="26"/>
    <w:bookmarkEnd w:id="27"/>
    <w:bookmarkStart w:id="28" w:name="conclusion"/>
    <w:p>
      <w:pPr>
        <w:pStyle w:val="Heading2"/>
      </w:pPr>
      <w:r>
        <w:t xml:space="preserve">Conclusion</w:t>
      </w:r>
    </w:p>
    <w:p>
      <w:pPr>
        <w:pStyle w:val="FirstParagraph"/>
      </w:pPr>
      <w:r>
        <w:t xml:space="preserve">In conclusion, the University Lecturer in Qatar Doha is a pivotal figure in shaping the future of higher education and national development. Their multifaceted role as educators, researchers, and community leaders aligns with Qatar’s vision to become a global hub for knowledge and innovation. As the nation continues to invest in its educational infrastructure and international partnerships, the contributions of university lecturers will remain indispensable to achieving these aspirations. This academic document highlights the critical importance of supporting and empowering University Lecturers in Qatar Doha, ensuring that they can continue to drive academic excellence and contribute meaningfully to both local and global communities.</w:t>
      </w:r>
    </w:p>
    <w:bookmarkEnd w:id="28"/>
    <w:bookmarkStart w:id="29" w:name="references"/>
    <w:p>
      <w:pPr>
        <w:pStyle w:val="Heading2"/>
      </w:pPr>
      <w:r>
        <w:t xml:space="preserve">References</w:t>
      </w:r>
    </w:p>
    <w:p>
      <w:pPr>
        <w:numPr>
          <w:ilvl w:val="0"/>
          <w:numId w:val="1001"/>
        </w:numPr>
        <w:pStyle w:val="Compact"/>
      </w:pPr>
      <w:r>
        <w:t xml:space="preserve">Qatar National Vision 2030. (n.d.). Retrieved from https://www.qnvision.gov.qa/</w:t>
      </w:r>
    </w:p>
    <w:p>
      <w:pPr>
        <w:numPr>
          <w:ilvl w:val="0"/>
          <w:numId w:val="1001"/>
        </w:numPr>
        <w:pStyle w:val="Compact"/>
      </w:pPr>
      <w:r>
        <w:t xml:space="preserve">Huq, A., &amp; Al-Tamimi, A. (2019). *Education and Economic Development in the Gulf: The Case of Qatar*. Routledge.</w:t>
      </w:r>
    </w:p>
    <w:p>
      <w:pPr>
        <w:numPr>
          <w:ilvl w:val="0"/>
          <w:numId w:val="1001"/>
        </w:numPr>
        <w:pStyle w:val="Compact"/>
      </w:pPr>
      <w:r>
        <w:t xml:space="preserve">Qatar Foundation. (n.d.). *About Education City*. Retrieved from https://www.qf.org.qa/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Qatar Doha</dc:title>
  <dc:creator/>
  <dc:language>en</dc:language>
  <cp:keywords/>
  <dcterms:created xsi:type="dcterms:W3CDTF">2026-07-21T03:15:02Z</dcterms:created>
  <dcterms:modified xsi:type="dcterms:W3CDTF">2026-07-21T03:15:02Z</dcterms:modified>
</cp:coreProperties>
</file>

<file path=docProps/custom.xml><?xml version="1.0" encoding="utf-8"?>
<Properties xmlns="http://schemas.openxmlformats.org/officeDocument/2006/custom-properties" xmlns:vt="http://schemas.openxmlformats.org/officeDocument/2006/docPropsVTypes"/>
</file>