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0aabd541a02b92c0be926c913831e263327c7e"/>
    <w:p>
      <w:pPr>
        <w:pStyle w:val="Heading1"/>
      </w:pPr>
      <w:r>
        <w:t xml:space="preserve">Abstract Academic Document: The Role and Significance of the University Lecturer in Saudi Arabia, Riyadh</w:t>
      </w:r>
    </w:p>
    <w:p>
      <w:pPr>
        <w:pStyle w:val="FirstParagraph"/>
      </w:pPr>
      <w:r>
        <w:rPr>
          <w:bCs/>
          <w:b/>
        </w:rPr>
        <w:t xml:space="preserve">Abstract academic:</w:t>
      </w:r>
      <w:r>
        <w:t xml:space="preserve"> </w:t>
      </w:r>
      <w:r>
        <w:t xml:space="preserve">This document explores the multifaceted role of the university lecturer within the higher education system of Saudi Arabia, with a specific focus on Riyadh. As a cornerstone of academic institutions, the university lecturer plays a pivotal role in shaping knowledge dissemination, fostering research innovation, and aligning educational outcomes with national development goals. In Saudi Arabia Riyadh—a city that has emerged as a hub for academic excellence and technological advancement—the university lecturer is not merely an educator but also an architect of societal transformation. This abstract academic analysis delves into the responsibilities, challenges, and opportunities faced by university lecturers in Riyadh, emphasizing their critical contribution to achieving the Kingdom’s vision for a knowledge-based economy.</w:t>
      </w:r>
    </w:p>
    <w:bookmarkStart w:id="20" w:name="X31d952f20fb0415276d0f5499e73c79587b194d"/>
    <w:p>
      <w:pPr>
        <w:pStyle w:val="Heading2"/>
      </w:pPr>
      <w:r>
        <w:t xml:space="preserve">The University Lecturer: A Pillar of Higher Education</w:t>
      </w:r>
    </w:p>
    <w:p>
      <w:pPr>
        <w:pStyle w:val="FirstParagraph"/>
      </w:pPr>
      <w:r>
        <w:rPr>
          <w:bCs/>
          <w:b/>
        </w:rPr>
        <w:t xml:space="preserve">University Lecturer:</w:t>
      </w:r>
      <w:r>
        <w:t xml:space="preserve"> </w:t>
      </w:r>
      <w:r>
        <w:t xml:space="preserve">In the context of Saudi Arabia Riyadh, the university lecturer is a vital figure who bridges theoretical knowledge and practical application. Their role extends beyond traditional teaching to include mentorship, curriculum development, and research leadership. As higher education institutions in Riyadh—such as King Saud University, Princess Nora bint Abdulrahman University, and Riyadh University—continue to expand their academic programs, the demand for qualified lecturers has surged. These educators are tasked with delivering high-quality instruction while adhering to international standards of pedagogy and academic integrity.</w:t>
      </w:r>
    </w:p>
    <w:p>
      <w:pPr>
        <w:pStyle w:val="BodyText"/>
      </w:pPr>
      <w:r>
        <w:t xml:space="preserve">The university lecturer in Riyadh operates within a dynamic environment characterized by rapid technological integration, interdisciplinary collaboration, and a focus on aligning education with Saudi Arabia’s Vision 2030. This national strategy emphasizes economic diversification, innovation, and the development of human capital—goals that necessitate the active participation of lecturers in shaping curricula that are both globally competitive and culturally relevant.</w:t>
      </w:r>
    </w:p>
    <w:bookmarkEnd w:id="20"/>
    <w:bookmarkStart w:id="21" w:name="X8d09da005edad0e443f9fc06f0a38bb96724242"/>
    <w:p>
      <w:pPr>
        <w:pStyle w:val="Heading2"/>
      </w:pPr>
      <w:r>
        <w:t xml:space="preserve">Academic Responsibilities and Contributions</w:t>
      </w:r>
    </w:p>
    <w:p>
      <w:pPr>
        <w:pStyle w:val="FirstParagraph"/>
      </w:pPr>
      <w:r>
        <w:rPr>
          <w:bCs/>
          <w:b/>
        </w:rPr>
        <w:t xml:space="preserve">Saudi Arabia Riyadh:</w:t>
      </w:r>
      <w:r>
        <w:t xml:space="preserve"> </w:t>
      </w:r>
      <w:r>
        <w:t xml:space="preserve">In Riyadh, university lecturers are responsible for a wide array of academic duties. These include designing and delivering courses, assessing student performance, conducting original research, publishing scholarly articles, and engaging in professional development activities. Lecturers are also expected to collaborate with industry partners to ensure that their teaching aligns with labor market demands. For instance, institutions in Riyadh have prioritized STEM (Science, Technology, Engineering, and Mathematics) education and digital literacy as part of their response to Vision 2030’s emphasis on innovation.</w:t>
      </w:r>
    </w:p>
    <w:p>
      <w:pPr>
        <w:pStyle w:val="BodyText"/>
      </w:pPr>
      <w:r>
        <w:t xml:space="preserve">Moreover, university lecturers in Riyadh are often involved in community engagement initiatives. They contribute to public discourse on critical issues such as sustainability, artificial intelligence (AI), and ethical governance. Their ability to translate complex academic concepts into accessible formats ensures that knowledge is not confined to the classroom but permeates society at large.</w:t>
      </w:r>
    </w:p>
    <w:bookmarkEnd w:id="21"/>
    <w:bookmarkStart w:id="22" w:name="Xe116d4d13357206b58726d21b5a3d2f73162d9b"/>
    <w:p>
      <w:pPr>
        <w:pStyle w:val="Heading2"/>
      </w:pPr>
      <w:r>
        <w:t xml:space="preserve">Challenges Faced by University Lecturers in Riyadh</w:t>
      </w:r>
    </w:p>
    <w:p>
      <w:pPr>
        <w:pStyle w:val="FirstParagraph"/>
      </w:pPr>
      <w:r>
        <w:rPr>
          <w:bCs/>
          <w:b/>
        </w:rPr>
        <w:t xml:space="preserve">University Lecturer:</w:t>
      </w:r>
      <w:r>
        <w:t xml:space="preserve"> </w:t>
      </w:r>
      <w:r>
        <w:t xml:space="preserve">While the role of a university lecturer in Saudi Arabia Riyadh is rewarding, it is also fraught with challenges. One significant challenge is the pressure to meet both academic and administrative expectations. With increasing student enrollment and institutional demands for research output, lecturers must balance teaching responsibilities with their scholarly pursuits. Additionally, the integration of technology into teaching methods requires continuous adaptation, which can be resource-intensive.</w:t>
      </w:r>
    </w:p>
    <w:p>
      <w:pPr>
        <w:pStyle w:val="BodyText"/>
      </w:pPr>
      <w:r>
        <w:t xml:space="preserve">Another challenge is addressing the diverse needs of students in Riyadh’s universities. As Saudi Arabia continues to open its doors to international students and scholars, lecturers must navigate cultural differences and ensure inclusive pedagogical practices. This necessitates cross-cultural communication skills and a nuanced understanding of global educational trends.</w:t>
      </w:r>
    </w:p>
    <w:bookmarkEnd w:id="22"/>
    <w:bookmarkStart w:id="23" w:name="opportunities-for-growth-and-innovation"/>
    <w:p>
      <w:pPr>
        <w:pStyle w:val="Heading2"/>
      </w:pPr>
      <w:r>
        <w:t xml:space="preserve">Opportunities for Growth and Innovation</w:t>
      </w:r>
    </w:p>
    <w:p>
      <w:pPr>
        <w:pStyle w:val="FirstParagraph"/>
      </w:pPr>
      <w:r>
        <w:rPr>
          <w:bCs/>
          <w:b/>
        </w:rPr>
        <w:t xml:space="preserve">Saudi Arabia Riyadh:</w:t>
      </w:r>
      <w:r>
        <w:t xml:space="preserve"> </w:t>
      </w:r>
      <w:r>
        <w:t xml:space="preserve">Despite these challenges, the academic landscape in Riyadh offers numerous opportunities for university lecturers to thrive. The Kingdom’s investment in higher education infrastructure—such as state-of-the-art laboratories, digital learning platforms, and research centers—provides lecturers with cutting-edge tools to enhance their teaching and research capabilities. For example, Riyadh-based universities have partnered with global institutions like MIT and Stanford to develop joint research programs.</w:t>
      </w:r>
    </w:p>
    <w:p>
      <w:pPr>
        <w:pStyle w:val="BodyText"/>
      </w:pPr>
      <w:r>
        <w:t xml:space="preserve">Furthermore, the emphasis on academic freedom in Saudi Arabia has created an environment conducive to intellectual exploration. Lecturers are encouraged to pursue innovative research topics, from renewable energy solutions for the Kingdom’s arid climate to AI-driven healthcare systems. These opportunities not only elevate the global standing of Riyadh’s universities but also empower lecturers to contribute meaningfully to national development.</w:t>
      </w:r>
    </w:p>
    <w:bookmarkEnd w:id="23"/>
    <w:bookmarkStart w:id="24" w:name="Xa4af91799ae1672977b2445aadc8905f7e7b7f4"/>
    <w:p>
      <w:pPr>
        <w:pStyle w:val="Heading2"/>
      </w:pPr>
      <w:r>
        <w:t xml:space="preserve">The Future of University Lecturers in Riyadh</w:t>
      </w:r>
    </w:p>
    <w:p>
      <w:pPr>
        <w:pStyle w:val="FirstParagraph"/>
      </w:pPr>
      <w:r>
        <w:rPr>
          <w:bCs/>
          <w:b/>
        </w:rPr>
        <w:t xml:space="preserve">Abstract academic:</w:t>
      </w:r>
      <w:r>
        <w:t xml:space="preserve"> </w:t>
      </w:r>
      <w:r>
        <w:t xml:space="preserve">Looking ahead, the role of university lecturers in Saudi Arabia Riyadh will continue to evolve. As the Kingdom transitions toward a knowledge-based economy, lecturers will play a central role in cultivating critical thinking, creativity, and problem-solving skills among students. Their ability to adapt to emerging trends—such as hybrid learning models and AI-assisted teaching—will be crucial in maintaining academic excellence.</w:t>
      </w:r>
    </w:p>
    <w:p>
      <w:pPr>
        <w:pStyle w:val="BodyText"/>
      </w:pPr>
      <w:r>
        <w:t xml:space="preserve">Moreover, the increasing emphasis on gender equality in education has opened new avenues for female university lecturers in Riyadh. With initiatives like the Saudi Vision 2030 prioritizing women’s participation in STEM fields, lecturers are now at the forefront of driving this transformation. Their leadership will be instrumental in creating an inclusive academic environment that reflects the values of a modern, progressive society.</w:t>
      </w:r>
    </w:p>
    <w:bookmarkEnd w:id="24"/>
    <w:bookmarkStart w:id="25" w:name="conclusion"/>
    <w:p>
      <w:pPr>
        <w:pStyle w:val="Heading2"/>
      </w:pPr>
      <w:r>
        <w:t xml:space="preserve">Conclusion</w:t>
      </w:r>
    </w:p>
    <w:p>
      <w:pPr>
        <w:pStyle w:val="FirstParagraph"/>
      </w:pPr>
      <w:r>
        <w:rPr>
          <w:bCs/>
          <w:b/>
        </w:rPr>
        <w:t xml:space="preserve">University Lecturer:</w:t>
      </w:r>
      <w:r>
        <w:t xml:space="preserve"> </w:t>
      </w:r>
      <w:r>
        <w:t xml:space="preserve">In conclusion, the university lecturer is a vital component of Saudi Arabia’s higher education system in Riyadh. Their contributions to teaching, research, and community engagement are essential for achieving national aspirations outlined in Vision 2030. As Riyadh continues to position itself as a global academic hub, the role of lecturers will remain central to fostering innovation, ensuring educational quality, and driving sustainable development.</w:t>
      </w:r>
    </w:p>
    <w:p>
      <w:pPr>
        <w:pStyle w:val="BodyText"/>
      </w:pPr>
      <w:r>
        <w:rPr>
          <w:bCs/>
          <w:b/>
        </w:rPr>
        <w:t xml:space="preserve">Saudi Arabia Riyadh:</w:t>
      </w:r>
      <w:r>
        <w:t xml:space="preserve"> </w:t>
      </w:r>
      <w:r>
        <w:t xml:space="preserve">The synergy between the university lecturer’s expertise and Saudi Arabia’s strategic goals underscores the importance of investing in their professional growth. By addressing challenges and capitalizing on opportunities, lecturers in Riyadh can shape a future where education is not only an academic pursuit but a catalyst for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Saudi Arabia Riyadh</dc:title>
  <dc:creator/>
  <dc:language>en</dc:language>
  <cp:keywords/>
  <dcterms:created xsi:type="dcterms:W3CDTF">2026-07-23T05:37:05Z</dcterms:created>
  <dcterms:modified xsi:type="dcterms:W3CDTF">2026-07-23T05:37:05Z</dcterms:modified>
</cp:coreProperties>
</file>

<file path=docProps/custom.xml><?xml version="1.0" encoding="utf-8"?>
<Properties xmlns="http://schemas.openxmlformats.org/officeDocument/2006/custom-properties" xmlns:vt="http://schemas.openxmlformats.org/officeDocument/2006/docPropsVTypes"/>
</file>