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University</w:t>
      </w:r>
      <w:r>
        <w:t xml:space="preserve"> </w:t>
      </w:r>
      <w:r>
        <w:t xml:space="preserve">Lecturer</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6" w:name="Xdff990ee90d17c0ae6de7ef42cd36447ac0157a"/>
    <w:p>
      <w:pPr>
        <w:pStyle w:val="Heading1"/>
      </w:pPr>
      <w:r>
        <w:t xml:space="preserve">Abstract Academic Document: The Role and Challenges of a University Lecturer in Spain, Barcelona</w:t>
      </w:r>
    </w:p>
    <w:p>
      <w:pPr>
        <w:pStyle w:val="FirstParagraph"/>
      </w:pPr>
      <w:r>
        <w:rPr>
          <w:bCs/>
          <w:b/>
        </w:rPr>
        <w:t xml:space="preserve">Abstract:</w:t>
      </w:r>
    </w:p>
    <w:p>
      <w:pPr>
        <w:pStyle w:val="BodyText"/>
      </w:pPr>
      <w:r>
        <w:t xml:space="preserve">The role of a university lecturer in higher education systems is multifaceted, encompassing academic instruction, research contributions, and institutional collaboration. In the context of Spain’s vibrant academic landscape and the unique cultural environment of Barcelona, this abstract explores the specific responsibilities, qualifications, and challenges faced by university lecturers operating within this region. As a global hub for education and innovation in southern Europe, Barcelona offers a dynamic setting where lecturers must navigate both local institutional frameworks and international academic standards. This document critically examines how the role of a university lecturer in Spain’s Catalonia region intersects with regional educational policies, pedagogical practices, and socio-cultural dynamics.</w:t>
      </w:r>
    </w:p>
    <w:bookmarkStart w:id="20" w:name="introduction"/>
    <w:p>
      <w:pPr>
        <w:pStyle w:val="Heading2"/>
      </w:pPr>
      <w:r>
        <w:t xml:space="preserve">1. Introduction</w:t>
      </w:r>
    </w:p>
    <w:p>
      <w:pPr>
        <w:pStyle w:val="FirstParagraph"/>
      </w:pPr>
      <w:r>
        <w:t xml:space="preserve">Spain’s higher education system has undergone significant reforms in recent decades, aligning itself more closely with European Union (EU) directives while maintaining its distinct national identity. Barcelona, as the capital of Catalonia and a major urban center in Spain, plays a pivotal role in this academic ecosystem. Home to prestigious institutions such as the Universitat Pompeu Fabra (UPF), Universitat de Barcelona (UB), and Escola Superior de Diseño de Barcelona (ESDi), the city attracts both domestic and international students, researchers, and educators. The presence of these institutions underscores the importance of university lecturers in shaping academic excellence and fostering innovation. This abstract delves into how the role of a university lecturer in Spain’s Barcelona is influenced by regional autonomy, language diversity (Catalan vs. Spanish), and the city’s reputation as a cosmopolitan educational center.</w:t>
      </w:r>
    </w:p>
    <w:bookmarkEnd w:id="20"/>
    <w:bookmarkStart w:id="21" w:name="X49446fd64aa1c3878d7e20f23e7fcc5e63e1790"/>
    <w:p>
      <w:pPr>
        <w:pStyle w:val="Heading2"/>
      </w:pPr>
      <w:r>
        <w:t xml:space="preserve">2. The Role of a University Lecturer in Spain</w:t>
      </w:r>
    </w:p>
    <w:p>
      <w:pPr>
        <w:pStyle w:val="FirstParagraph"/>
      </w:pPr>
      <w:r>
        <w:t xml:space="preserve">In Spain, university lecturers (known as *profesores universitarios*) are central to the delivery of higher education. Their responsibilities include designing and delivering academic courses, supervising student research projects, participating in academic committees, and engaging in scholarly research. The structure of their roles is defined by the Spanish Ministry of Education’s regulations (*Ministerio de Educación y Formación Profesional*), which outline requirements for appointment, tenure, and promotion. However, due to Catalonia’s status as an autonomous community within Spain, certain institutions in Barcelona may also adhere to regional educational policies that differ from national norms.</w:t>
      </w:r>
    </w:p>
    <w:p>
      <w:pPr>
        <w:pStyle w:val="BodyText"/>
      </w:pPr>
      <w:r>
        <w:t xml:space="preserve">University lecturers in Barcelona often work in multidisciplinary environments, reflecting the city’s emphasis on innovation and cross-sector collaboration. For example, institutions like the Universitat Autònoma de Barcelona (UAB) prioritize research excellence and international partnerships, requiring lecturers to balance teaching responsibilities with publication outputs and grant acquisition. This dual focus on pedagogy and research is a hallmark of academic life in Spain’s higher education system.</w:t>
      </w:r>
    </w:p>
    <w:bookmarkEnd w:id="21"/>
    <w:bookmarkStart w:id="22" w:name="qualifications-and-requirements"/>
    <w:p>
      <w:pPr>
        <w:pStyle w:val="Heading2"/>
      </w:pPr>
      <w:r>
        <w:t xml:space="preserve">3. Qualifications and Requirements</w:t>
      </w:r>
    </w:p>
    <w:p>
      <w:pPr>
        <w:pStyle w:val="FirstParagraph"/>
      </w:pPr>
      <w:r>
        <w:t xml:space="preserve">To become a university lecturer in Spain, individuals typically must hold a doctoral degree (*Doctorado*) or its equivalent, along with several years of experience in higher education or relevant professional practice. The process of becoming a tenured lecturer (often referred to as *catedrático* or *profesor titular*) involves passing competitive public examinations (*concurso de traslados*) administered by the Ministry of Education and meeting institutional criteria set by the university.</w:t>
      </w:r>
    </w:p>
    <w:p>
      <w:pPr>
        <w:pStyle w:val="BodyText"/>
      </w:pPr>
      <w:r>
        <w:t xml:space="preserve">In Barcelona, additional considerations may include proficiency in both Spanish and Catalan, as many institutions require bilingual capabilities to cater to students from across Catalonia. Furthermore, lecturers are expected to contribute to academic governance through participation in faculty councils (*consejos de facultad*) and interdisciplinary initiatives that align with the strategic goals of their institutions.</w:t>
      </w:r>
    </w:p>
    <w:bookmarkEnd w:id="22"/>
    <w:bookmarkStart w:id="23" w:name="X561d2e7c79ac4faf357ea1c7185ea5a6bc36dba"/>
    <w:p>
      <w:pPr>
        <w:pStyle w:val="Heading2"/>
      </w:pPr>
      <w:r>
        <w:t xml:space="preserve">4. Challenges Faced by University Lecturers in Barcelona</w:t>
      </w:r>
    </w:p>
    <w:p>
      <w:pPr>
        <w:pStyle w:val="FirstParagraph"/>
      </w:pPr>
      <w:r>
        <w:t xml:space="preserve">While Barcelona offers a rich environment for academic work, university lecturers face several challenges unique to the region. One primary challenge is navigating the bureaucratic complexities of Spain’s public education system, which can lead to delays in administrative processes such as hiring, funding allocation, and curriculum development. Additionally, the demand for research productivity often conflicts with teaching responsibilities, placing pressure on lecturers to maintain a high output of publications and grants while ensuring quality instruction.</w:t>
      </w:r>
    </w:p>
    <w:p>
      <w:pPr>
        <w:pStyle w:val="BodyText"/>
      </w:pPr>
      <w:r>
        <w:t xml:space="preserve">Another significant challenge is the need to address the cultural and linguistic diversity of students in Barcelona. As a city with a large immigrant population and international student body, lecturers must adapt their pedagogical approaches to accommodate varying academic backgrounds, language proficiencies, and learning styles. This requires not only multilingual skills but also culturally responsive teaching strategies that foster inclusivity.</w:t>
      </w:r>
    </w:p>
    <w:bookmarkEnd w:id="23"/>
    <w:bookmarkStart w:id="24" w:name="opportunities-for-academic-innovation"/>
    <w:p>
      <w:pPr>
        <w:pStyle w:val="Heading2"/>
      </w:pPr>
      <w:r>
        <w:t xml:space="preserve">5. Opportunities for Academic Innovation</w:t>
      </w:r>
    </w:p>
    <w:p>
      <w:pPr>
        <w:pStyle w:val="FirstParagraph"/>
      </w:pPr>
      <w:r>
        <w:t xml:space="preserve">Despite these challenges, Barcelona presents numerous opportunities for university lecturers to contribute to academic innovation. The city’s status as a UNESCO City of Literature and its proximity to other European hubs (e.g., Madrid, Paris) facilitate cross-border collaborations in research and education. Institutions in Barcelona frequently engage with EU-funded projects under initiatives like Erasmus+ and Horizon Europe, providing lecturers with platforms to expand their networks and access international resources.</w:t>
      </w:r>
    </w:p>
    <w:p>
      <w:pPr>
        <w:pStyle w:val="BodyText"/>
      </w:pPr>
      <w:r>
        <w:t xml:space="preserve">Moreover, the rise of digital education technologies has enabled university lecturers in Barcelona to experiment with hybrid teaching models, such as blended learning and virtual classrooms. This is particularly relevant in a post-pandemic academic landscape where flexibility and adaptability are key. For example, the UPF has integrated online modules into its curriculum, allowing lecturers to leverage technology for enhanced student engagement.</w:t>
      </w:r>
    </w:p>
    <w:bookmarkEnd w:id="24"/>
    <w:bookmarkStart w:id="25" w:name="conclusion"/>
    <w:p>
      <w:pPr>
        <w:pStyle w:val="Heading2"/>
      </w:pPr>
      <w:r>
        <w:t xml:space="preserve">6. Conclusion</w:t>
      </w:r>
    </w:p>
    <w:p>
      <w:pPr>
        <w:pStyle w:val="FirstParagraph"/>
      </w:pPr>
      <w:r>
        <w:t xml:space="preserve">The role of a university lecturer in Spain’s Barcelona is both demanding and rewarding, shaped by the region’s unique blend of academic tradition and modern innovation. As Catalonia continues to assert its identity within Spain, university lecturers play a critical role in navigating regional autonomy, cultural diversity, and international collaboration. By addressing challenges such as administrative inefficiencies and balancing pedagogical with research responsibilities, lecturers in Barcelona can contribute to the continued growth of Spain’s higher education sector as a global leader.</w:t>
      </w:r>
    </w:p>
    <w:p>
      <w:pPr>
        <w:pStyle w:val="BodyText"/>
      </w:pPr>
      <w:r>
        <w:t xml:space="preserve">This abstract underscores the importance of recognizing the distinct context of university lecturers in Spain’s Catalonia region, where their contributions are essential to fostering academic excellence, social mobility, and cultural exchange. Future research should explore how institutional policies and pedagogical strategies can be optimized to support lecturers in achieving these goals within the dynamic environment of Barcelona.</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University Lecturer in Spain Barcelona</dc:title>
  <dc:creator/>
  <dc:language>en</dc:language>
  <cp:keywords/>
  <dcterms:created xsi:type="dcterms:W3CDTF">2026-07-23T06:29:35Z</dcterms:created>
  <dcterms:modified xsi:type="dcterms:W3CDTF">2026-07-23T06:29:35Z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