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966c4e6fdf683187b4003eb6a1cbc2dda02a325"/>
    <w:p>
      <w:pPr>
        <w:pStyle w:val="Heading1"/>
      </w:pPr>
      <w:r>
        <w:t xml:space="preserve">Abstract Academic Document: The Role and Challenges of University Lecturers in Sudan, Khartoum</w:t>
      </w:r>
    </w:p>
    <w:p>
      <w:pPr>
        <w:pStyle w:val="FirstParagraph"/>
      </w:pPr>
      <w:r>
        <w:rPr>
          <w:bCs/>
          <w:b/>
        </w:rPr>
        <w:t xml:space="preserve">Introduction:</w:t>
      </w:r>
    </w:p>
    <w:p>
      <w:pPr>
        <w:pStyle w:val="BodyText"/>
      </w:pPr>
      <w:r>
        <w:t xml:space="preserve">The academic landscape of Sudan, particularly in the capital city of Khartoum, has long been shaped by the contributions and challenges faced by university lecturers. As a pivotal hub for higher education in the region, Khartoum hosts several esteemed institutions such as the University of Khartoum and Al-Jazeera University. These establishments serve as centers for intellectual growth, research dissemination, and societal development. However, the role of</w:t>
      </w:r>
      <w:r>
        <w:t xml:space="preserve"> </w:t>
      </w:r>
      <w:r>
        <w:rPr>
          <w:bCs/>
          <w:b/>
        </w:rPr>
        <w:t xml:space="preserve">University Lecturer</w:t>
      </w:r>
      <w:r>
        <w:t xml:space="preserve"> </w:t>
      </w:r>
      <w:r>
        <w:t xml:space="preserve">in this context extends beyond traditional pedagogy; it encompasses a complex interplay of academic responsibilities, socio-political dynamics, and cultural relevance. This document explores the multifaceted role of university lecturers in Sudan's Khartoum, examining their contributions to education, challenges they encounter, and their significance in shaping the future of the nation.</w:t>
      </w:r>
    </w:p>
    <w:p>
      <w:pPr>
        <w:pStyle w:val="BodyText"/>
      </w:pPr>
      <w:r>
        <w:rPr>
          <w:bCs/>
          <w:b/>
        </w:rPr>
        <w:t xml:space="preserve">Role of University Lecturers:</w:t>
      </w:r>
    </w:p>
    <w:p>
      <w:pPr>
        <w:pStyle w:val="BodyText"/>
      </w:pPr>
      <w:r>
        <w:rPr>
          <w:bCs/>
          <w:b/>
        </w:rPr>
        <w:t xml:space="preserve">University Lecturer</w:t>
      </w:r>
      <w:r>
        <w:t xml:space="preserve">s in Sudan’s Khartoum are not merely educators but also custodians of knowledge, innovators in research, and advocates for societal progress. Their primary responsibility is to impart specialized knowledge to students while fostering critical thinking and ethical reasoning. In a country with a rich intellectual heritage but limited resources, lecturers play a crucial role in bridging gaps between theoretical education and practical application. For instance, disciplines such as engineering, medicine, and social sciences in Khartoum’s universities rely heavily on the expertise of lecturers to equip students with skills relevant to both local and global challenges.</w:t>
      </w:r>
    </w:p>
    <w:p>
      <w:pPr>
        <w:pStyle w:val="BodyText"/>
      </w:pPr>
      <w:r>
        <w:t xml:space="preserve">Moreover, university lecturers in Sudan are often engaged in interdisciplinary collaborations. Given the country’s socio-economic realities, they must adapt curricula to address pressing issues like food security, healthcare access, and environmental sustainability. This adaptability is a hallmark of their role, as they strive to align academic programs with national priorities while maintaining international standards.</w:t>
      </w:r>
    </w:p>
    <w:p>
      <w:pPr>
        <w:pStyle w:val="BodyText"/>
      </w:pPr>
      <w:r>
        <w:rPr>
          <w:bCs/>
          <w:b/>
        </w:rPr>
        <w:t xml:space="preserve">Challenges Faced by University Lecturers:</w:t>
      </w:r>
    </w:p>
    <w:p>
      <w:pPr>
        <w:pStyle w:val="BodyText"/>
      </w:pPr>
      <w:r>
        <w:t xml:space="preserve">Despite their vital contributions, university lecturers in Sudan’s Khartoum operate within a challenging environment. Limited funding for higher education institutions has historically constrained the availability of resources such as modern laboratories, updated textbooks, and access to global research networks. This scarcity often hampers the ability of lecturers to deliver high-quality education and conduct cutting-edge research.</w:t>
      </w:r>
    </w:p>
    <w:p>
      <w:pPr>
        <w:pStyle w:val="BodyText"/>
      </w:pPr>
      <w:r>
        <w:t xml:space="preserve">Additionally, political instability in Sudan has had a profound impact on academic institutions. Periods of unrest have disrupted teaching schedules, led to brain drain as qualified professionals seek opportunities abroad, and created an atmosphere of uncertainty for both students and faculty. In Khartoum, where universities are often at the forefront of public discourse on national issues, lecturers may also face pressure to navigate sensitive topics while adhering to institutional guidelines.</w:t>
      </w:r>
    </w:p>
    <w:p>
      <w:pPr>
        <w:pStyle w:val="BodyText"/>
      </w:pPr>
      <w:r>
        <w:t xml:space="preserve">Another significant challenge is the disparity between academic qualifications and job expectations. Many lecturers in Sudan’s universities have pursued advanced degrees abroad but return to a system that may not fully recognize or utilize their expertise. This mismatch can lead to frustration and a sense of underutilization, affecting morale and productivity.</w:t>
      </w:r>
    </w:p>
    <w:p>
      <w:pPr>
        <w:pStyle w:val="BodyText"/>
      </w:pPr>
      <w:r>
        <w:rPr>
          <w:bCs/>
          <w:b/>
        </w:rPr>
        <w:t xml:space="preserve">Contributions to Society and Education:</w:t>
      </w:r>
    </w:p>
    <w:p>
      <w:pPr>
        <w:pStyle w:val="BodyText"/>
      </w:pPr>
      <w:r>
        <w:t xml:space="preserve">Despite these challenges, university lecturers in Khartoum continue to make substantial contributions. They are instrumental in developing curricula that reflect Sudan’s unique cultural and historical context while preparing students for global competitiveness. For example, programs in Arabic studies, Islamic law, and regional history at the University of Khartoum highlight the nation’s intellectual legacy and serve as a foundation for intercultural dialogue.</w:t>
      </w:r>
    </w:p>
    <w:p>
      <w:pPr>
        <w:pStyle w:val="BodyText"/>
      </w:pPr>
      <w:r>
        <w:t xml:space="preserve">Lecturers also play a critical role in community engagement. Many participate in public lectures, workshops, and outreach programs to disseminate knowledge beyond campus boundaries. This outreach is particularly vital in Khartoum, where universities are often seen as pillars of societal development. Lecturers collaborate with local organizations to address issues such as gender inequality, poverty alleviation, and youth empowerment.</w:t>
      </w:r>
    </w:p>
    <w:p>
      <w:pPr>
        <w:pStyle w:val="BodyText"/>
      </w:pPr>
      <w:r>
        <w:t xml:space="preserve">Furthermore, their involvement in research initiatives has positioned Sudan’s universities as contributors to global academic discourse. Studies on desertification in the Sahel region, conflict resolution strategies for the Darfur crisis, and advancements in medical biotechnology are examples of research projects led by Khartoum-based lecturers that have garnered international attention.</w:t>
      </w:r>
    </w:p>
    <w:p>
      <w:pPr>
        <w:pStyle w:val="BodyText"/>
      </w:pPr>
      <w:r>
        <w:rPr>
          <w:bCs/>
          <w:b/>
        </w:rPr>
        <w:t xml:space="preserve">The Future of University Lecturers in Sudan’s Khartoum:</w:t>
      </w:r>
    </w:p>
    <w:p>
      <w:pPr>
        <w:pStyle w:val="BodyText"/>
      </w:pPr>
      <w:r>
        <w:t xml:space="preserve">Looking ahead, the future of university lecturers in Sudan’s Khartoum hinges on several factors. First, increased investment in higher education infrastructure and funding is essential to support their academic and research endeavors. Partnerships with international universities could also help bridge gaps in resources and foster knowledge exchange.</w:t>
      </w:r>
    </w:p>
    <w:p>
      <w:pPr>
        <w:pStyle w:val="BodyText"/>
      </w:pPr>
      <w:r>
        <w:t xml:space="preserve">Second, there is a need for policy reforms that recognize the value of lecturers’ qualifications and experiences gained abroad. Creating pathways for professional development, such as sabbaticals or collaborative projects with global institutions, would enhance their capacity to contribute meaningfully to Sudan’s academic ecosystem.</w:t>
      </w:r>
    </w:p>
    <w:p>
      <w:pPr>
        <w:pStyle w:val="BodyText"/>
      </w:pPr>
      <w:r>
        <w:t xml:space="preserve">Third, addressing the socio-political challenges that impact universities is crucial. Ensuring academic freedom and institutional autonomy can empower lecturers to engage in critical discussions without fear of reprisal, thereby enriching the educational experience for students.</w:t>
      </w:r>
    </w:p>
    <w:p>
      <w:pPr>
        <w:pStyle w:val="BodyText"/>
      </w:pPr>
      <w:r>
        <w:rPr>
          <w:bCs/>
          <w:b/>
        </w:rPr>
        <w:t xml:space="preserve">Conclusion:</w:t>
      </w:r>
    </w:p>
    <w:p>
      <w:pPr>
        <w:pStyle w:val="BodyText"/>
      </w:pPr>
      <w:r>
        <w:t xml:space="preserve">The role of</w:t>
      </w:r>
      <w:r>
        <w:t xml:space="preserve"> </w:t>
      </w:r>
      <w:r>
        <w:rPr>
          <w:bCs/>
          <w:b/>
        </w:rPr>
        <w:t xml:space="preserve">University Lecturer</w:t>
      </w:r>
      <w:r>
        <w:t xml:space="preserve">s in Sudan’s Khartoum is both dynamic and demanding. They are educators, researchers, and community leaders who navigate a landscape shaped by resource constraints, political dynamics, and cultural significance. Their contributions are indispensable to the nation’s academic advancement and societal development. By addressing systemic challenges through targeted interventions—such as increased funding, policy reforms, and international collaboration—the future of university lecturers in Khartoum can be secured, ensuring that they continue to inspire generations of students and drive progress in Sudan.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Sudan, Khartoum</dc:title>
  <dc:creator/>
  <dc:language>en</dc:language>
  <cp:keywords/>
  <dcterms:created xsi:type="dcterms:W3CDTF">2026-07-21T02:37:46Z</dcterms:created>
  <dcterms:modified xsi:type="dcterms:W3CDTF">2026-07-21T02:37:46Z</dcterms:modified>
</cp:coreProperties>
</file>

<file path=docProps/custom.xml><?xml version="1.0" encoding="utf-8"?>
<Properties xmlns="http://schemas.openxmlformats.org/officeDocument/2006/custom-properties" xmlns:vt="http://schemas.openxmlformats.org/officeDocument/2006/docPropsVTypes"/>
</file>