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5" w:name="X37d074c2358ca2e524f3e72b605edeaba7b4b44"/>
    <w:p>
      <w:pPr>
        <w:pStyle w:val="Heading1"/>
      </w:pPr>
      <w:r>
        <w:t xml:space="preserve">An Abstract Academic Analysis of the Role and Challenges of University Lecturers in Uganda Kampala</w:t>
      </w:r>
    </w:p>
    <w:p>
      <w:pPr>
        <w:pStyle w:val="FirstParagraph"/>
      </w:pPr>
      <w:r>
        <w:t xml:space="preserve">The role of a</w:t>
      </w:r>
      <w:r>
        <w:t xml:space="preserve"> </w:t>
      </w:r>
      <w:r>
        <w:rPr>
          <w:bCs/>
          <w:b/>
        </w:rPr>
        <w:t xml:space="preserve">University Lecturer</w:t>
      </w:r>
      <w:r>
        <w:t xml:space="preserve"> </w:t>
      </w:r>
      <w:r>
        <w:t xml:space="preserve">is pivotal to the academic and professional development of students, research innovation, and institutional growth. In</w:t>
      </w:r>
      <w:r>
        <w:t xml:space="preserve"> </w:t>
      </w:r>
      <w:r>
        <w:rPr>
          <w:iCs/>
          <w:i/>
        </w:rPr>
        <w:t xml:space="preserve">Kampala, Uganda</w:t>
      </w:r>
      <w:r>
        <w:t xml:space="preserve">, this role carries added significance due to the city’s status as the nation’s educational hub. This abstract academic document explores the multifaceted responsibilities of</w:t>
      </w:r>
      <w:r>
        <w:t xml:space="preserve"> </w:t>
      </w:r>
      <w:r>
        <w:rPr>
          <w:bCs/>
          <w:b/>
        </w:rPr>
        <w:t xml:space="preserve">University Lecturers</w:t>
      </w:r>
      <w:r>
        <w:t xml:space="preserve"> </w:t>
      </w:r>
      <w:r>
        <w:t xml:space="preserve">in Kampala, their challenges in a rapidly evolving higher education landscape, and their contributions to national development. It underscores how these educators navigate systemic constraints while striving to meet academic excellence standards and societal expectations in Uganda.</w:t>
      </w:r>
    </w:p>
    <w:bookmarkStart w:id="20" w:name="X5661c02d2d3fe155ccd3d33a252d4b14a7049c6"/>
    <w:p>
      <w:pPr>
        <w:pStyle w:val="Heading2"/>
      </w:pPr>
      <w:r>
        <w:t xml:space="preserve">The Academic Environment of University Lecturers in Kampala</w:t>
      </w:r>
    </w:p>
    <w:p>
      <w:pPr>
        <w:pStyle w:val="FirstParagraph"/>
      </w:pPr>
      <w:r>
        <w:t xml:space="preserve">Kampala, as Uganda’s capital and economic center, hosts the majority of the country’s public and private universities. Institutions such as Makerere University, Kyambogo University, and Gulu University have established their campuses here, making it a focal point for higher education. Within this context,</w:t>
      </w:r>
      <w:r>
        <w:t xml:space="preserve"> </w:t>
      </w:r>
      <w:r>
        <w:rPr>
          <w:bCs/>
          <w:b/>
        </w:rPr>
        <w:t xml:space="preserve">University Lecturers</w:t>
      </w:r>
      <w:r>
        <w:t xml:space="preserve"> </w:t>
      </w:r>
      <w:r>
        <w:t xml:space="preserve">serve as both mentors and researchers, tasked with delivering high-quality education to students from diverse backgrounds. Their responsibilities extend beyond classroom teaching to include curriculum development, academic supervision of postgraduate students, and engagement in research projects that address local and global challenges.</w:t>
      </w:r>
    </w:p>
    <w:p>
      <w:pPr>
        <w:pStyle w:val="BodyText"/>
      </w:pPr>
      <w:r>
        <w:t xml:space="preserve">The academic environment in Kampala is characterized by a mix of traditional and modern pedagogical approaches. However,</w:t>
      </w:r>
      <w:r>
        <w:t xml:space="preserve"> </w:t>
      </w:r>
      <w:r>
        <w:rPr>
          <w:bCs/>
          <w:b/>
        </w:rPr>
        <w:t xml:space="preserve">University Lecturers</w:t>
      </w:r>
      <w:r>
        <w:t xml:space="preserve"> </w:t>
      </w:r>
      <w:r>
        <w:t xml:space="preserve">often face the dual challenge of adapting to evolving educational technologies while maintaining relevance in a field where resources remain limited. This dynamic requires them to continuously update their knowledge, employ innovative teaching strategies, and align their research with national priorities such as poverty alleviation, healthcare improvement, and technological advancement.</w:t>
      </w:r>
    </w:p>
    <w:bookmarkEnd w:id="20"/>
    <w:bookmarkStart w:id="21" w:name="X44db693f653d33090d65565acfe888ef1842365"/>
    <w:p>
      <w:pPr>
        <w:pStyle w:val="Heading2"/>
      </w:pPr>
      <w:r>
        <w:t xml:space="preserve">The Role of University Lecturers in Uganda’s Higher Education System</w:t>
      </w:r>
    </w:p>
    <w:p>
      <w:pPr>
        <w:pStyle w:val="FirstParagraph"/>
      </w:pPr>
      <w:r>
        <w:t xml:space="preserve">In Uganda’s higher education system,</w:t>
      </w:r>
      <w:r>
        <w:t xml:space="preserve"> </w:t>
      </w:r>
      <w:r>
        <w:rPr>
          <w:bCs/>
          <w:b/>
        </w:rPr>
        <w:t xml:space="preserve">University Lecturers</w:t>
      </w:r>
      <w:r>
        <w:t xml:space="preserve"> </w:t>
      </w:r>
      <w:r>
        <w:t xml:space="preserve">are not only educators but also custodians of academic integrity and intellectual growth. Their role is critical in shaping the next generation of professionals, leaders, and innovators. In Kampala, where competition for academic positions is intense, lecturers are expected to demonstrate expertise in their fields while contributing to the broader mission of universities: to produce graduates equipped with skills that meet both local and international market demands.</w:t>
      </w:r>
    </w:p>
    <w:p>
      <w:pPr>
        <w:pStyle w:val="BodyText"/>
      </w:pPr>
      <w:r>
        <w:t xml:space="preserve">Moreover,</w:t>
      </w:r>
      <w:r>
        <w:t xml:space="preserve"> </w:t>
      </w:r>
      <w:r>
        <w:rPr>
          <w:bCs/>
          <w:b/>
        </w:rPr>
        <w:t xml:space="preserve">University Lecturers</w:t>
      </w:r>
      <w:r>
        <w:t xml:space="preserve"> </w:t>
      </w:r>
      <w:r>
        <w:t xml:space="preserve">in Kampala play a key role in fostering interdisciplinary collaboration. Many institutions encourage research partnerships between departments, which requires lecturers to work across disciplines. For example, a lecturer in environmental science might collaborate with economists and engineers to address climate change impacts on agricultural productivity—a challenge of national importance in Uganda.</w:t>
      </w:r>
    </w:p>
    <w:p>
      <w:pPr>
        <w:pStyle w:val="BodyText"/>
      </w:pPr>
      <w:r>
        <w:t xml:space="preserve">Beyond academia, these educators are often involved in community service initiatives. In Kampala, where urbanization is rapid and socio-economic disparities persist,</w:t>
      </w:r>
      <w:r>
        <w:t xml:space="preserve"> </w:t>
      </w:r>
      <w:r>
        <w:rPr>
          <w:bCs/>
          <w:b/>
        </w:rPr>
        <w:t xml:space="preserve">University Lecturers</w:t>
      </w:r>
      <w:r>
        <w:t xml:space="preserve"> </w:t>
      </w:r>
      <w:r>
        <w:t xml:space="preserve">engage in outreach programs that provide skills training to marginalized groups. This dual commitment to academic excellence and social responsibility aligns with Uganda’s vision of transformative education.</w:t>
      </w:r>
    </w:p>
    <w:bookmarkEnd w:id="21"/>
    <w:bookmarkStart w:id="22" w:name="Xe7666b192ae6ef9895ebd9e5052bdbf4291ad14"/>
    <w:p>
      <w:pPr>
        <w:pStyle w:val="Heading2"/>
      </w:pPr>
      <w:r>
        <w:t xml:space="preserve">Challenges Faced by University Lecturers in Kampala</w:t>
      </w:r>
    </w:p>
    <w:p>
      <w:pPr>
        <w:pStyle w:val="FirstParagraph"/>
      </w:pPr>
      <w:r>
        <w:t xml:space="preserve">The work of</w:t>
      </w:r>
      <w:r>
        <w:t xml:space="preserve"> </w:t>
      </w:r>
      <w:r>
        <w:rPr>
          <w:bCs/>
          <w:b/>
        </w:rPr>
        <w:t xml:space="preserve">University Lecturers</w:t>
      </w:r>
      <w:r>
        <w:t xml:space="preserve"> </w:t>
      </w:r>
      <w:r>
        <w:t xml:space="preserve">in Kampala is not without challenges. One of the most pressing issues is the lack of adequate infrastructure and resources. While institutions in Uganda are expanding to accommodate growing enrollments, many still struggle with outdated facilities, insufficient teaching materials, and limited access to digital tools. This can hinder a lecturer’s ability to deliver interactive and engaging lessons.</w:t>
      </w:r>
    </w:p>
    <w:p>
      <w:pPr>
        <w:pStyle w:val="BodyText"/>
      </w:pPr>
      <w:r>
        <w:t xml:space="preserve">Another significant challenge is the high student-to-lecturer ratio. In some universities in Kampala, one lecturer may oversee hundreds of students across multiple courses. This strain reduces opportunities for personalized mentorship and limits the quality of academic supervision, particularly for postgraduate students seeking guidance on research methodologies and publications.</w:t>
      </w:r>
    </w:p>
    <w:p>
      <w:pPr>
        <w:pStyle w:val="BodyText"/>
      </w:pPr>
      <w:r>
        <w:t xml:space="preserve">Compounding these issues is the pressure to publish in high-impact journals. In Uganda’s academic culture, research output is often a key criterion for promotions and funding allocations. However,</w:t>
      </w:r>
      <w:r>
        <w:t xml:space="preserve"> </w:t>
      </w:r>
      <w:r>
        <w:rPr>
          <w:bCs/>
          <w:b/>
        </w:rPr>
        <w:t xml:space="preserve">University Lecturers</w:t>
      </w:r>
      <w:r>
        <w:t xml:space="preserve"> </w:t>
      </w:r>
      <w:r>
        <w:t xml:space="preserve">in Kampala may find themselves competing with peers from more resource-rich institutions abroad, where access to funding and collaborative opportunities is greater.</w:t>
      </w:r>
    </w:p>
    <w:p>
      <w:pPr>
        <w:pStyle w:val="BodyText"/>
      </w:pPr>
      <w:r>
        <w:t xml:space="preserve">Furthermore, the political and administrative landscape in Ugandan universities can create additional hurdles. Decisions about curriculum reforms, faculty appointments, and research priorities are often influenced by institutional policies that may not always align with academic freedom or lecturer autonomy. This can lead to frustration among educators who wish to pursue independent research agendas.</w:t>
      </w:r>
    </w:p>
    <w:bookmarkEnd w:id="22"/>
    <w:bookmarkStart w:id="23" w:name="X22463d6342ead4225f2002349246a4a112aa156"/>
    <w:p>
      <w:pPr>
        <w:pStyle w:val="Heading2"/>
      </w:pPr>
      <w:r>
        <w:t xml:space="preserve">The Impact of University Lecturers on National Development</w:t>
      </w:r>
    </w:p>
    <w:p>
      <w:pPr>
        <w:pStyle w:val="FirstParagraph"/>
      </w:pPr>
      <w:r>
        <w:t xml:space="preserve">Despite these challenges,</w:t>
      </w:r>
      <w:r>
        <w:t xml:space="preserve"> </w:t>
      </w:r>
      <w:r>
        <w:rPr>
          <w:bCs/>
          <w:b/>
        </w:rPr>
        <w:t xml:space="preserve">University Lecturers</w:t>
      </w:r>
      <w:r>
        <w:t xml:space="preserve"> </w:t>
      </w:r>
      <w:r>
        <w:t xml:space="preserve">in Kampala continue to make substantial contributions to Uganda’s development. Their research often addresses pressing national issues such as healthcare, agriculture, and infrastructure. For instance, lecturers in medical schools contribute to improving public health outcomes by training doctors and conducting studies on diseases prevalent in Uganda.</w:t>
      </w:r>
    </w:p>
    <w:p>
      <w:pPr>
        <w:pStyle w:val="BodyText"/>
      </w:pPr>
      <w:r>
        <w:t xml:space="preserve">In the realm of education policy,</w:t>
      </w:r>
      <w:r>
        <w:t xml:space="preserve"> </w:t>
      </w:r>
      <w:r>
        <w:rPr>
          <w:bCs/>
          <w:b/>
        </w:rPr>
        <w:t xml:space="preserve">University Lecturers</w:t>
      </w:r>
      <w:r>
        <w:t xml:space="preserve"> </w:t>
      </w:r>
      <w:r>
        <w:t xml:space="preserve">act as advisors to government agencies and non-governmental organizations (NGOs). Their expertise informs the design of national education strategies, ensuring that curricula remain relevant to the needs of a changing economy. In Kampala, where universities are increasingly engaged with international partners, lecturers also help bridge gaps between local and global knowledge systems.</w:t>
      </w:r>
    </w:p>
    <w:p>
      <w:pPr>
        <w:pStyle w:val="BodyText"/>
      </w:pPr>
      <w:r>
        <w:t xml:space="preserve">The role of</w:t>
      </w:r>
      <w:r>
        <w:t xml:space="preserve"> </w:t>
      </w:r>
      <w:r>
        <w:rPr>
          <w:bCs/>
          <w:b/>
        </w:rPr>
        <w:t xml:space="preserve">University Lecturers</w:t>
      </w:r>
      <w:r>
        <w:t xml:space="preserve"> </w:t>
      </w:r>
      <w:r>
        <w:t xml:space="preserve">in fostering innovation cannot be overstated. Through entrepreneurship programs and technology incubators hosted by Ugandan universities in Kampala, lecturers encourage students to develop solutions to real-world problems. This aligns with Uganda’s goal of becoming a knowledge-based economy, driven by creativity and scientific inquiry.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w:t>
      </w:r>
      <w:r>
        <w:t xml:space="preserve"> </w:t>
      </w:r>
      <w:r>
        <w:rPr>
          <w:iCs/>
          <w:i/>
        </w:rPr>
        <w:t xml:space="preserve">Kampala, Uganda</w:t>
      </w:r>
      <w:r>
        <w:t xml:space="preserve">, is both challenging and transformative. These educators navigate resource constraints, high workloads, and systemic pressures while striving to deliver quality education and contribute to national development. Their work is central to Uganda’s academic landscape and its ability to produce skilled professionals capable of addressing contemporary challenges.</w:t>
      </w:r>
    </w:p>
    <w:p>
      <w:pPr>
        <w:pStyle w:val="BodyText"/>
      </w:pPr>
      <w:r>
        <w:t xml:space="preserve">This</w:t>
      </w:r>
      <w:r>
        <w:t xml:space="preserve"> </w:t>
      </w:r>
      <w:r>
        <w:rPr>
          <w:bCs/>
          <w:b/>
        </w:rPr>
        <w:t xml:space="preserve">Abstract Academic</w:t>
      </w:r>
      <w:r>
        <w:t xml:space="preserve"> </w:t>
      </w:r>
      <w:r>
        <w:t xml:space="preserve">document highlights the need for increased investment in higher education infrastructure, better support for research, and policies that empower lecturers to thrive in their roles. By doing so, Ugandan universities in Kampala can continue to play a leading role in shaping the future of the nation through education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Uganda Kampala</dc:title>
  <dc:creator/>
  <dc:language>en</dc:language>
  <cp:keywords/>
  <dcterms:created xsi:type="dcterms:W3CDTF">2026-07-23T01:36:30Z</dcterms:created>
  <dcterms:modified xsi:type="dcterms:W3CDTF">2026-07-23T01:36:30Z</dcterms:modified>
</cp:coreProperties>
</file>

<file path=docProps/custom.xml><?xml version="1.0" encoding="utf-8"?>
<Properties xmlns="http://schemas.openxmlformats.org/officeDocument/2006/custom-properties" xmlns:vt="http://schemas.openxmlformats.org/officeDocument/2006/docPropsVTypes"/>
</file>