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40b4f762dcb8c9b0f29b2c4638850f4f4b5e11"/>
    <w:p>
      <w:pPr>
        <w:pStyle w:val="Heading1"/>
      </w:pPr>
      <w:r>
        <w:t xml:space="preserve">Abstract Academic: The Role and Impact of University Lecturers in United States Miami</w:t>
      </w:r>
    </w:p>
    <w:p>
      <w:pPr>
        <w:pStyle w:val="FirstParagraph"/>
      </w:pPr>
      <w:r>
        <w:rPr>
          <w:bCs/>
          <w:b/>
        </w:rPr>
        <w:t xml:space="preserve">Keywords:</w:t>
      </w:r>
      <w:r>
        <w:t xml:space="preserve"> </w:t>
      </w:r>
      <w:r>
        <w:t xml:space="preserve">Abstract academic, University Lecturer, United States Miami</w:t>
      </w:r>
    </w:p>
    <w:bookmarkStart w:id="20" w:name="introduction"/>
    <w:p>
      <w:pPr>
        <w:pStyle w:val="Heading2"/>
      </w:pPr>
      <w:r>
        <w:t xml:space="preserve">Introduction</w:t>
      </w:r>
    </w:p>
    <w:p>
      <w:pPr>
        <w:pStyle w:val="FirstParagraph"/>
      </w:pPr>
      <w:r>
        <w:t xml:space="preserve">The role of a</w:t>
      </w:r>
      <w:r>
        <w:t xml:space="preserve"> </w:t>
      </w:r>
      <w:r>
        <w:rPr>
          <w:bCs/>
          <w:b/>
        </w:rPr>
        <w:t xml:space="preserve">University Lecturer</w:t>
      </w:r>
      <w:r>
        <w:t xml:space="preserve"> </w:t>
      </w:r>
      <w:r>
        <w:t xml:space="preserve">in the</w:t>
      </w:r>
      <w:r>
        <w:t xml:space="preserve"> </w:t>
      </w:r>
      <w:r>
        <w:rPr>
          <w:bCs/>
          <w:b/>
          <w:iCs/>
          <w:i/>
        </w:rPr>
        <w:t xml:space="preserve">United States Miami</w:t>
      </w:r>
      <w:r>
        <w:t xml:space="preserve">-based academic landscape is both dynamic and multifaceted. As a global hub for education, research, and cultural exchange, Miami provides a unique environment where university lecturers must navigate diverse student populations, cutting-edge pedagogical strategies, and the demands of an increasingly interconnected world. This</w:t>
      </w:r>
      <w:r>
        <w:t xml:space="preserve"> </w:t>
      </w:r>
      <w:r>
        <w:rPr>
          <w:bCs/>
          <w:b/>
        </w:rPr>
        <w:t xml:space="preserve">Abstract academic</w:t>
      </w:r>
      <w:r>
        <w:t xml:space="preserve"> </w:t>
      </w:r>
      <w:r>
        <w:t xml:space="preserve">document explores the responsibilities, challenges, and opportunities inherent to the profession of a University Lecturer in Miami. It examines how geographic location, demographic diversity, and institutional priorities shape the academic experience of lecturers while emphasizing their critical role in fostering intellectual growth and societal development.</w:t>
      </w:r>
    </w:p>
    <w:p>
      <w:pPr>
        <w:pStyle w:val="BodyText"/>
      </w:pPr>
      <w:r>
        <w:t xml:space="preserve">Miami’s status as a cosmopolitan city with a rich blend of cultures—spanning Latin America, the Caribbean, and beyond—creates a vibrant academic ecosystem. University lecturers here are not only educators but also cultural ambassadors, tasked with bridging gaps between students from varied backgrounds. The</w:t>
      </w:r>
      <w:r>
        <w:t xml:space="preserve"> </w:t>
      </w:r>
      <w:r>
        <w:rPr>
          <w:bCs/>
          <w:b/>
          <w:iCs/>
          <w:i/>
        </w:rPr>
        <w:t xml:space="preserve">United States Miami</w:t>
      </w:r>
      <w:r>
        <w:t xml:space="preserve"> </w:t>
      </w:r>
      <w:r>
        <w:t xml:space="preserve">context demands that lecturers remain adaptable, culturally competent, and technologically savvy to meet the evolving needs of their students and institutions.</w:t>
      </w:r>
    </w:p>
    <w:bookmarkEnd w:id="20"/>
    <w:bookmarkStart w:id="21" w:name="Xb55603bdc6b9cf0dc6bc96a204c0aa8fb6286c6"/>
    <w:p>
      <w:pPr>
        <w:pStyle w:val="Heading2"/>
      </w:pPr>
      <w:r>
        <w:t xml:space="preserve">The Role of a University Lecturer in Miami</w:t>
      </w:r>
    </w:p>
    <w:p>
      <w:pPr>
        <w:pStyle w:val="FirstParagraph"/>
      </w:pPr>
      <w:r>
        <w:t xml:space="preserve">A University Lecturer in Miami serves as a cornerstone of higher education, responsible for delivering course content, mentoring students, conducting research, and contributing to institutional governance. Unlike traditional academic roles that may emphasize tenure or administrative duties, lecturers often focus on teaching excellence and student engagement. In Miami’s competitive academic market, this role requires a balance between pedagogical innovation and the ability to attract and retain students from diverse socioeconomic backgrounds.</w:t>
      </w:r>
    </w:p>
    <w:p>
      <w:pPr>
        <w:pStyle w:val="BodyText"/>
      </w:pPr>
      <w:r>
        <w:t xml:space="preserve">Miami’s universities—such as the University of Miami, Florida International University (FIU), and Miami Dade College—are renowned for their programs in fields like international relations, environmental science, business administration, and healthcare. Lecturers in these institutions must tailor their teaching methods to align with both local industry needs and global academic standards. For example, a lecturer teaching environmental policy might integrate case studies on climate change impacts in the Caribbean or Latin America, leveraging Miami’s proximity to these regions.</w:t>
      </w:r>
    </w:p>
    <w:p>
      <w:pPr>
        <w:pStyle w:val="BodyText"/>
      </w:pPr>
      <w:r>
        <w:t xml:space="preserve">Moreover,</w:t>
      </w:r>
      <w:r>
        <w:t xml:space="preserve"> </w:t>
      </w:r>
      <w:r>
        <w:rPr>
          <w:bCs/>
          <w:b/>
          <w:iCs/>
          <w:i/>
        </w:rPr>
        <w:t xml:space="preserve">United States Miami</w:t>
      </w:r>
      <w:r>
        <w:t xml:space="preserve">’s role as a gateway to Latin America and the Caribbean necessitates that lecturers often engage with students who are either international scholars or first-generation college attendees. This requires a deep understanding of cultural sensitivities, multilingual communication skills, and the ability to design inclusive curricula. Lecturers must also stay abreast of technological advancements, such as hybrid learning platforms and virtual collaboration tools, to cater to an increasingly digital generation of learners.</w:t>
      </w:r>
    </w:p>
    <w:bookmarkEnd w:id="21"/>
    <w:bookmarkStart w:id="22" w:name="Xdb800a1cf92cb770f8f073ab768fe76154c7c05"/>
    <w:p>
      <w:pPr>
        <w:pStyle w:val="Heading2"/>
      </w:pPr>
      <w:r>
        <w:t xml:space="preserve">Challenges Faced by University Lecturers in Miami</w:t>
      </w:r>
    </w:p>
    <w:p>
      <w:pPr>
        <w:pStyle w:val="FirstParagraph"/>
      </w:pPr>
      <w:r>
        <w:t xml:space="preserve">The academic environment in</w:t>
      </w:r>
      <w:r>
        <w:t xml:space="preserve"> </w:t>
      </w:r>
      <w:r>
        <w:rPr>
          <w:bCs/>
          <w:b/>
          <w:iCs/>
          <w:i/>
        </w:rPr>
        <w:t xml:space="preserve">United States Miami</w:t>
      </w:r>
      <w:r>
        <w:t xml:space="preserve">, while rich with opportunities, presents unique challenges for University Lecturers. One significant challenge is addressing the stark disparities in educational access among students. Miami’s population includes a high proportion of low-income families and undocumented immigrants, many of whom face systemic barriers to higher education. Lecturers must often advocate for these students while managing institutional constraints such as limited funding and overcrowded classrooms.</w:t>
      </w:r>
    </w:p>
    <w:p>
      <w:pPr>
        <w:pStyle w:val="BodyText"/>
      </w:pPr>
      <w:r>
        <w:t xml:space="preserve">Another challenge lies in maintaining academic rigor amid the pressure to accommodate diverse learning styles. The cultural diversity of Miami’s student body—spanning over 200 languages and dialects—requires lecturers to adopt innovative teaching methodologies, such as flipped classrooms, project-based learning, and differentiated instruction. Additionally, the rise of online education has forced lecturers to compete for attention in a digital space where students may be juggling work, family responsibilities, or migration-related issues.</w:t>
      </w:r>
    </w:p>
    <w:p>
      <w:pPr>
        <w:pStyle w:val="BodyText"/>
      </w:pPr>
      <w:r>
        <w:t xml:space="preserve">Finally, the rapid pace of technological change poses both opportunities and challenges. While tools like AI-driven analytics and virtual reality simulations enhance teaching, they also demand continuous professional development. University lecturers in Miami must invest time in upskilling to remain competitive and relevant in an evolving educational landscape.</w:t>
      </w:r>
    </w:p>
    <w:bookmarkEnd w:id="22"/>
    <w:bookmarkStart w:id="23" w:name="opportunities-for-growth-and-impact"/>
    <w:p>
      <w:pPr>
        <w:pStyle w:val="Heading2"/>
      </w:pPr>
      <w:r>
        <w:t xml:space="preserve">Opportunities for Growth and Impact</w:t>
      </w:r>
    </w:p>
    <w:p>
      <w:pPr>
        <w:pStyle w:val="FirstParagraph"/>
      </w:pPr>
      <w:r>
        <w:t xml:space="preserve">Despite these challenges, the role of a University Lecturer in</w:t>
      </w:r>
      <w:r>
        <w:t xml:space="preserve"> </w:t>
      </w:r>
      <w:r>
        <w:rPr>
          <w:bCs/>
          <w:b/>
          <w:iCs/>
          <w:i/>
        </w:rPr>
        <w:t xml:space="preserve">United States Miami</w:t>
      </w:r>
      <w:r>
        <w:t xml:space="preserve"> </w:t>
      </w:r>
      <w:r>
        <w:t xml:space="preserve">offers unparalleled opportunities for personal and professional growth. The city’s proximity to Latin America enables lecturers to collaborate on cross-border research initiatives, such as studies on regional trade policies, climate resilience, or public health crises. These collaborations not only enrich academic work but also position Miami as a leader in global education.</w:t>
      </w:r>
    </w:p>
    <w:p>
      <w:pPr>
        <w:pStyle w:val="BodyText"/>
      </w:pPr>
      <w:r>
        <w:t xml:space="preserve">Lecturers in Miami also have the chance to contribute to community-building efforts. Many universities in the area partner with local organizations to provide outreach programs, adult education courses, and workforce training. By engaging with these initiatives, lecturers can extend their impact beyond the classroom and address pressing social issues such as educational inequality or economic displacement.</w:t>
      </w:r>
    </w:p>
    <w:p>
      <w:pPr>
        <w:pStyle w:val="BodyText"/>
      </w:pPr>
      <w:r>
        <w:t xml:space="preserve">Furthermore, the academic community in Miami is increasingly embracing interdisciplinary approaches. A University Lecturer might collaborate with faculty from fields like engineering, public policy, or social work to design curricula that reflect real-world complexities. This interdisciplinary ethos aligns with Miami’s identity as a city of innovation and problem-solving.</w:t>
      </w:r>
    </w:p>
    <w:bookmarkEnd w:id="23"/>
    <w:bookmarkStart w:id="24" w:name="Xdd95555df3062d88ef8a6b2474878d96bde7180"/>
    <w:p>
      <w:pPr>
        <w:pStyle w:val="Heading2"/>
      </w:pPr>
      <w:r>
        <w:t xml:space="preserve">The Future of University Lecturers in Miami</w:t>
      </w:r>
    </w:p>
    <w:p>
      <w:pPr>
        <w:pStyle w:val="FirstParagraph"/>
      </w:pPr>
      <w:r>
        <w:t xml:space="preserve">The future of the</w:t>
      </w:r>
      <w:r>
        <w:t xml:space="preserve"> </w:t>
      </w:r>
      <w:r>
        <w:rPr>
          <w:bCs/>
          <w:b/>
        </w:rPr>
        <w:t xml:space="preserve">University Lecturer</w:t>
      </w:r>
      <w:r>
        <w:t xml:space="preserve"> </w:t>
      </w:r>
      <w:r>
        <w:t xml:space="preserve">in</w:t>
      </w:r>
      <w:r>
        <w:t xml:space="preserve"> </w:t>
      </w:r>
      <w:r>
        <w:rPr>
          <w:bCs/>
          <w:b/>
          <w:iCs/>
          <w:i/>
        </w:rPr>
        <w:t xml:space="preserve">United States Miami</w:t>
      </w:r>
      <w:r>
        <w:t xml:space="preserve"> </w:t>
      </w:r>
      <w:r>
        <w:t xml:space="preserve">will be shaped by three key factors: demographic shifts, technological advancements, and institutional priorities. As the population continues to diversify, lecturers must remain committed to equity and inclusion. Technological tools will likely play an even greater role in shaping pedagogy, requiring lecturers to adopt a learner-centered approach that prioritizes accessibility and engagement.</w:t>
      </w:r>
    </w:p>
    <w:p>
      <w:pPr>
        <w:pStyle w:val="BodyText"/>
      </w:pPr>
      <w:r>
        <w:t xml:space="preserve">Institutional priorities will also evolve. Universities in Miami are under growing pressure to demonstrate their value through measurable outcomes, such as student employability rates and research output. This may lead to increased emphasis on outcome-based education models, where lecturers are evaluated not only on their teaching methods but also on the success of their students in the workforce.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Abstract academic</w:t>
      </w:r>
      <w:r>
        <w:t xml:space="preserve"> </w:t>
      </w:r>
      <w:r>
        <w:t xml:space="preserve">exploration of the</w:t>
      </w:r>
      <w:r>
        <w:t xml:space="preserve"> </w:t>
      </w:r>
      <w:r>
        <w:rPr>
          <w:bCs/>
          <w:b/>
        </w:rPr>
        <w:t xml:space="preserve">University Lecturer</w:t>
      </w:r>
      <w:r>
        <w:t xml:space="preserve"> </w:t>
      </w:r>
      <w:r>
        <w:t xml:space="preserve">in</w:t>
      </w:r>
      <w:r>
        <w:t xml:space="preserve"> </w:t>
      </w:r>
      <w:r>
        <w:rPr>
          <w:bCs/>
          <w:b/>
          <w:iCs/>
          <w:i/>
        </w:rPr>
        <w:t xml:space="preserve">United States Miami</w:t>
      </w:r>
      <w:r>
        <w:t xml:space="preserve">-based higher education underscores the profession’s critical importance to both individuals and society. The unique cultural, economic, and geographic context of Miami demands that lecturers be flexible, innovative, and socially conscious. As the academic landscape continues to evolve, University Lecturers in this region will play a pivotal role in shaping the next generation of leaders while addressing the challenges of an increasingly complex world.</w:t>
      </w:r>
    </w:p>
    <w:p>
      <w:pPr>
        <w:pStyle w:val="BodyText"/>
      </w:pPr>
      <w:r>
        <w:t xml:space="preserve">This document serves as both a testament to the vital contributions of Miami’s lecturers and a call to recognize their work within broader academic and societal frameworks. By understanding and supporting their role, institutions can ensure that education in</w:t>
      </w:r>
      <w:r>
        <w:t xml:space="preserve"> </w:t>
      </w:r>
      <w:r>
        <w:rPr>
          <w:bCs/>
          <w:b/>
          <w:iCs/>
          <w:i/>
        </w:rPr>
        <w:t xml:space="preserve">United States Miami</w:t>
      </w:r>
      <w:r>
        <w:t xml:space="preserve"> </w:t>
      </w:r>
      <w:r>
        <w:t xml:space="preserve">remains a beacon of opportunity, equity, and intellectual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2026-07-21T11:47:15Z</dcterms:created>
  <dcterms:modified xsi:type="dcterms:W3CDTF">2026-07-21T11:47:15Z</dcterms:modified>
</cp:coreProperties>
</file>

<file path=docProps/custom.xml><?xml version="1.0" encoding="utf-8"?>
<Properties xmlns="http://schemas.openxmlformats.org/officeDocument/2006/custom-properties" xmlns:vt="http://schemas.openxmlformats.org/officeDocument/2006/docPropsVTypes"/>
</file>