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81708d4073530fa15d8ff363e43666d64945988"/>
    <w:p>
      <w:pPr>
        <w:pStyle w:val="Heading1"/>
      </w:pPr>
      <w:r>
        <w:rPr>
          <w:bCs/>
          <w:b/>
        </w:rPr>
        <w:t xml:space="preserve">An Abstract Academic Document on the Role and Impact of University Lecturers in United States New York City</w:t>
      </w:r>
    </w:p>
    <w:p>
      <w:pPr>
        <w:pStyle w:val="FirstParagraph"/>
      </w:pPr>
      <w:r>
        <w:t xml:space="preserve">The role of a</w:t>
      </w:r>
      <w:r>
        <w:t xml:space="preserve"> </w:t>
      </w:r>
      <w:r>
        <w:rPr>
          <w:bCs/>
          <w:b/>
        </w:rPr>
        <w:t xml:space="preserve">University Lecturer</w:t>
      </w:r>
      <w:r>
        <w:t xml:space="preserve"> </w:t>
      </w:r>
      <w:r>
        <w:t xml:space="preserve">within the academic landscape of</w:t>
      </w:r>
      <w:r>
        <w:t xml:space="preserve"> </w:t>
      </w:r>
      <w:r>
        <w:rPr>
          <w:bCs/>
          <w:b/>
        </w:rPr>
        <w:t xml:space="preserve">New York City, United States</w:t>
      </w:r>
      <w:r>
        <w:t xml:space="preserve">, is multifaceted, dynamic, and deeply intertwined with the socio-cultural fabric of one of the world’s most influential urban centers. This abstract academic document explores the responsibilities, challenges, and contributions of university lecturers in shaping educational paradigms within New York City’s diverse institutional ecosystem. It examines how these educators navigate unique urban contexts while maintaining academic rigor and fostering innovation in higher education. The discussion is contextualized within the broader framework of U.S. higher education policies, institutional priorities, and the lived experiences of both faculty and students in a metropolis characterized by cultural pluralism, economic diversity, and intellectual dynamism.</w:t>
      </w:r>
    </w:p>
    <w:bookmarkStart w:id="20" w:name="X165c08200c6f2b27ddbf5a005fe00852461cfe6"/>
    <w:p>
      <w:pPr>
        <w:pStyle w:val="Heading2"/>
      </w:pPr>
      <w:r>
        <w:t xml:space="preserve">The Evolution of the University Lecturer Role in New York City</w:t>
      </w:r>
    </w:p>
    <w:p>
      <w:pPr>
        <w:pStyle w:val="FirstParagraph"/>
      </w:pPr>
      <w:r>
        <w:t xml:space="preserve">In</w:t>
      </w:r>
      <w:r>
        <w:t xml:space="preserve"> </w:t>
      </w:r>
      <w:r>
        <w:rPr>
          <w:bCs/>
          <w:b/>
        </w:rPr>
        <w:t xml:space="preserve">New York City</w:t>
      </w:r>
      <w:r>
        <w:t xml:space="preserve">, where over 250 institutions of higher learning operate—ranging from public universities like the</w:t>
      </w:r>
      <w:r>
        <w:t xml:space="preserve"> </w:t>
      </w:r>
      <w:r>
        <w:rPr>
          <w:iCs/>
          <w:i/>
        </w:rPr>
        <w:t xml:space="preserve">CUNY system</w:t>
      </w:r>
      <w:r>
        <w:t xml:space="preserve"> </w:t>
      </w:r>
      <w:r>
        <w:t xml:space="preserve">to prestigious private institutions such as Columbia University and NYU—the role of a university lecturer has evolved significantly. Historically, lecturers were often viewed as adjunct faculty, playing a supplementary role in undergraduate teaching. However, in recent decades, the demand for specialized instruction across disciplines—particularly in STEM (Science, Technology, Engineering, and Mathematics), social sciences, and humanities—has elevated the lecturer’s status within academic hierarchies. In New York City’s competitive educational market, lecturers are now pivotal to curricular innovation and student engagement.</w:t>
      </w:r>
    </w:p>
    <w:p>
      <w:pPr>
        <w:pStyle w:val="BodyText"/>
      </w:pPr>
      <w:r>
        <w:t xml:space="preserve">The</w:t>
      </w:r>
      <w:r>
        <w:t xml:space="preserve"> </w:t>
      </w:r>
      <w:r>
        <w:rPr>
          <w:bCs/>
          <w:b/>
        </w:rPr>
        <w:t xml:space="preserve">University Lecturer</w:t>
      </w:r>
      <w:r>
        <w:t xml:space="preserve"> </w:t>
      </w:r>
      <w:r>
        <w:t xml:space="preserve">in New York City is tasked with designing and delivering courses that align with institutional accreditation standards while addressing the needs of a student body that reflects the city’s demographic diversity. For instance, at institutions like the City University of New York (CUNY), lecturers often teach large enrollments, requiring them to balance pedagogical creativity with administrative efficiency. The urban environment also demands adaptability; lecturers frequently incorporate real-world examples from New York’s cultural and economic landscape into their syllabi, such as case studies on urban policy, global finance, or social justice movements.</w:t>
      </w:r>
    </w:p>
    <w:bookmarkEnd w:id="20"/>
    <w:bookmarkStart w:id="21" w:name="X0616315b87a9dc7d001cf174a5ad669b9cafe6f"/>
    <w:p>
      <w:pPr>
        <w:pStyle w:val="Heading2"/>
      </w:pPr>
      <w:r>
        <w:t xml:space="preserve">Academic Responsibilities and Professional Challenges</w:t>
      </w:r>
    </w:p>
    <w:p>
      <w:pPr>
        <w:pStyle w:val="FirstParagraph"/>
      </w:pPr>
      <w:r>
        <w:t xml:space="preserve">The responsibilities of a university lecturer in</w:t>
      </w:r>
      <w:r>
        <w:t xml:space="preserve"> </w:t>
      </w:r>
      <w:r>
        <w:rPr>
          <w:bCs/>
          <w:b/>
        </w:rPr>
        <w:t xml:space="preserve">New York City</w:t>
      </w:r>
      <w:r>
        <w:t xml:space="preserve"> </w:t>
      </w:r>
      <w:r>
        <w:t xml:space="preserve">extend beyond the classroom. They are expected to contribute to research initiatives, collaborate with faculty on interdisciplinary projects, and engage in service activities such as advising students or participating in departmental committees. In institutions that prioritize research output, lecturers may also be required to publish scholarly work or secure external funding for projects aligned with their expertise.</w:t>
      </w:r>
    </w:p>
    <w:p>
      <w:pPr>
        <w:pStyle w:val="BodyText"/>
      </w:pPr>
      <w:r>
        <w:t xml:space="preserve">However, the professional landscape for university lecturers in New York City presents distinct challenges. The city’s high cost of living and competitive academic market often strain resources, leading to concerns about job security and compensation. Many lecturers in New York work part-time or on contract bases, which can limit access to benefits such as health insurance or retirement plans. Additionally, the rapid pace of technological advancement in education—such as the integration of AI-driven learning tools—requires continuous professional development, which may be difficult to pursue without institutional support.</w:t>
      </w:r>
    </w:p>
    <w:p>
      <w:pPr>
        <w:pStyle w:val="BodyText"/>
      </w:pPr>
      <w:r>
        <w:t xml:space="preserve">The diversity of New York City’s student population also demands cultural competence and pedagogical flexibility. Lecturers must navigate classrooms where students come from varied socioeconomic backgrounds, speak multiple languages, and have differing academic preparation levels. This necessitates the use of inclusive teaching strategies and adaptive assessment methods to ensure equitable learning outcomes.</w:t>
      </w:r>
    </w:p>
    <w:bookmarkEnd w:id="21"/>
    <w:bookmarkStart w:id="22" w:name="X890a6df0e6faa9a997dceb2ae600052952ecb7d"/>
    <w:p>
      <w:pPr>
        <w:pStyle w:val="Heading2"/>
      </w:pPr>
      <w:r>
        <w:t xml:space="preserve">Educational Innovation and Community Engagement</w:t>
      </w:r>
    </w:p>
    <w:p>
      <w:pPr>
        <w:pStyle w:val="FirstParagraph"/>
      </w:pPr>
      <w:r>
        <w:t xml:space="preserve">New York City’s unique urban environment provides university lecturers with unparalleled opportunities for educational innovation. The city’s proximity to global institutions, cultural hubs, and industry leaders—such as Wall Street, the United Nations, and Broadway—enables lecturers to create experiential learning opportunities. For example, a lecturer in environmental science might partner with local organizations like the Natural History Museum or the Sierra Club to design fieldwork projects. Similarly, a lecturer in business studies could leverage internships with New York-based companies to enhance student career readiness.</w:t>
      </w:r>
    </w:p>
    <w:p>
      <w:pPr>
        <w:pStyle w:val="BodyText"/>
      </w:pPr>
      <w:r>
        <w:t xml:space="preserve">Community engagement is another hallmark of university lecturers in New York City. Many institutions emphasize service-learning initiatives that connect academic coursework with civic responsibility. Lecturers often lead or participate in outreach programs aimed at underserved communities, such as tutoring initiatives for public school students or workshops on digital literacy for seniors. These efforts align with the mission of universities like Hunter College and Baruch College to serve as engines of social mobility and urban development.</w:t>
      </w:r>
    </w:p>
    <w:bookmarkEnd w:id="22"/>
    <w:bookmarkStart w:id="23" w:name="X67150dcc2a8b8aa6928e014d8c03a3384e1da75"/>
    <w:p>
      <w:pPr>
        <w:pStyle w:val="Heading2"/>
      </w:pPr>
      <w:r>
        <w:t xml:space="preserve">The Impact of Policy and Institutional Priorities</w:t>
      </w:r>
    </w:p>
    <w:p>
      <w:pPr>
        <w:pStyle w:val="FirstParagraph"/>
      </w:pPr>
      <w:r>
        <w:t xml:space="preserve">In the</w:t>
      </w:r>
      <w:r>
        <w:t xml:space="preserve"> </w:t>
      </w:r>
      <w:r>
        <w:rPr>
          <w:bCs/>
          <w:b/>
        </w:rPr>
        <w:t xml:space="preserve">United States</w:t>
      </w:r>
      <w:r>
        <w:t xml:space="preserve">, higher education policies at the federal, state, and institutional levels shape the role of university lecturers. In New York City, state-level initiatives such as the</w:t>
      </w:r>
      <w:r>
        <w:t xml:space="preserve"> </w:t>
      </w:r>
      <w:r>
        <w:rPr>
          <w:iCs/>
          <w:i/>
        </w:rPr>
        <w:t xml:space="preserve">CUNY’s 30 Under 30 Program</w:t>
      </w:r>
      <w:r>
        <w:t xml:space="preserve"> </w:t>
      </w:r>
      <w:r>
        <w:t xml:space="preserve">and funding allocations for public universities influence hiring practices and resource distribution. At the same time, institutions face pressure to demonstrate measurable outcomes in student success metrics—such as graduation rates and post-graduation employment—while managing budget constraints.</w:t>
      </w:r>
    </w:p>
    <w:p>
      <w:pPr>
        <w:pStyle w:val="BodyText"/>
      </w:pPr>
      <w:r>
        <w:t xml:space="preserve">The</w:t>
      </w:r>
      <w:r>
        <w:t xml:space="preserve"> </w:t>
      </w:r>
      <w:r>
        <w:rPr>
          <w:bCs/>
          <w:b/>
        </w:rPr>
        <w:t xml:space="preserve">University Lecturer</w:t>
      </w:r>
      <w:r>
        <w:t xml:space="preserve"> </w:t>
      </w:r>
      <w:r>
        <w:t xml:space="preserve">must therefore navigate a complex interplay of institutional goals, regulatory requirements, and pedagogical ideals. This includes adapting to shifts in curricular design driven by market trends—for instance, the growing emphasis on data science and cybersecurity—and ensuring that teaching practices remain relevant to both academic standards and industry needs.</w:t>
      </w:r>
    </w:p>
    <w:bookmarkEnd w:id="23"/>
    <w:bookmarkStart w:id="24" w:name="Xfb31d48b17b90a3b10332d799dff3301a0f608f"/>
    <w:p>
      <w:pPr>
        <w:pStyle w:val="Heading2"/>
      </w:pPr>
      <w:r>
        <w:t xml:space="preserve">Conclusion: The University Lecturer as a Catalyst for Urban Transformation</w:t>
      </w:r>
    </w:p>
    <w:p>
      <w:pPr>
        <w:pStyle w:val="FirstParagraph"/>
      </w:pPr>
      <w:r>
        <w:t xml:space="preserve">In summary, the</w:t>
      </w:r>
      <w:r>
        <w:t xml:space="preserve"> </w:t>
      </w:r>
      <w:r>
        <w:rPr>
          <w:bCs/>
          <w:b/>
        </w:rPr>
        <w:t xml:space="preserve">University Lecturer</w:t>
      </w:r>
      <w:r>
        <w:t xml:space="preserve"> </w:t>
      </w:r>
      <w:r>
        <w:t xml:space="preserve">in</w:t>
      </w:r>
      <w:r>
        <w:t xml:space="preserve"> </w:t>
      </w:r>
      <w:r>
        <w:rPr>
          <w:bCs/>
          <w:b/>
        </w:rPr>
        <w:t xml:space="preserve">New York City, United States</w:t>
      </w:r>
      <w:r>
        <w:t xml:space="preserve">, occupies a critical position at the intersection of education, research, and community engagement. Their work is deeply influenced by the city’s cultural dynamism and economic intensity while contributing to its intellectual vitality. As New York City continues to evolve as a global leader in innovation and diversity, university lecturers will play an increasingly vital role in shaping the next generation of thinkers, leaders, and change-makers. This abstract underscores the importance of recognizing their contributions within academic discourse and ensuring that institutional policies support their professional growth and educational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University Lecturer in United States New York City</dc:title>
  <dc:creator/>
  <cp:keywords/>
  <dcterms:created xsi:type="dcterms:W3CDTF">2026-07-24T13:17:15Z</dcterms:created>
  <dcterms:modified xsi:type="dcterms:W3CDTF">2026-07-24T13:17:15Z</dcterms:modified>
</cp:coreProperties>
</file>

<file path=docProps/custom.xml><?xml version="1.0" encoding="utf-8"?>
<Properties xmlns="http://schemas.openxmlformats.org/officeDocument/2006/custom-properties" xmlns:vt="http://schemas.openxmlformats.org/officeDocument/2006/docPropsVTypes"/>
</file>