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4eda207f3359c4b8325b1f84e3501c881a0198e"/>
    <w:p>
      <w:pPr>
        <w:pStyle w:val="Heading1"/>
      </w:pPr>
      <w:r>
        <w:t xml:space="preserve">Abstract Academic Document on UX/UI Designer in Afghanistan Kabul</w:t>
      </w:r>
    </w:p>
    <w:bookmarkStart w:id="20" w:name="introduction"/>
    <w:p>
      <w:pPr>
        <w:pStyle w:val="Heading2"/>
      </w:pPr>
      <w:r>
        <w:t xml:space="preserve">Introduction</w:t>
      </w:r>
    </w:p>
    <w:p>
      <w:pPr>
        <w:pStyle w:val="FirstParagraph"/>
      </w:pPr>
      <w:r>
        <w:t xml:space="preserve">The field of User Experience (UX) and User Interface (UI) design has become increasingly critical in the global digital economy, serving as a cornerstone for innovation, accessibility, and user-centric solutions. In recent years, the role of a UX/UI designer has expanded beyond traditional tech hubs to include regions with unique socio-political contexts. This academic abstract explores the specific challenges and opportunities facing UX/UI designers in</w:t>
      </w:r>
      <w:r>
        <w:t xml:space="preserve"> </w:t>
      </w:r>
      <w:r>
        <w:rPr>
          <w:bCs/>
          <w:b/>
        </w:rPr>
        <w:t xml:space="preserve">Afghanistan Kabul</w:t>
      </w:r>
      <w:r>
        <w:t xml:space="preserve">, emphasizing the need for tailored approaches to design education, practice, and policy in this dynamic yet complex environment. The document also highlights the importance of integrating local cultural, technological, and infrastructural realities into UX/UI frameworks to foster inclusive digital ecosystems.</w:t>
      </w:r>
    </w:p>
    <w:bookmarkEnd w:id="20"/>
    <w:bookmarkStart w:id="21" w:name="Xb9383b7de1d9933a70a55fe5584f6c839e73e76"/>
    <w:p>
      <w:pPr>
        <w:pStyle w:val="Heading2"/>
      </w:pPr>
      <w:r>
        <w:t xml:space="preserve">Contextual Background: Afghanistan Kabul as a Digital Frontier</w:t>
      </w:r>
    </w:p>
    <w:p>
      <w:pPr>
        <w:pStyle w:val="FirstParagraph"/>
      </w:pPr>
      <w:r>
        <w:rPr>
          <w:bCs/>
          <w:b/>
        </w:rPr>
        <w:t xml:space="preserve">Afghanistan Kabul</w:t>
      </w:r>
      <w:r>
        <w:t xml:space="preserve">, the capital city of Afghanistan, has long been a hub for political, economic, and cultural activities. However, its potential as a center for digital innovation remains underexplored due to persistent challenges such as limited internet penetration (approximately 40% as of 2023), fragmented infrastructure, and socio-political instability. Despite these obstacles, the city is home to a growing number of young professionals and startups eager to leverage technology for societal improvement. For</w:t>
      </w:r>
      <w:r>
        <w:t xml:space="preserve"> </w:t>
      </w:r>
      <w:r>
        <w:rPr>
          <w:bCs/>
          <w:b/>
        </w:rPr>
        <w:t xml:space="preserve">UX/UI designers</w:t>
      </w:r>
      <w:r>
        <w:t xml:space="preserve">, this presents both hurdles and opportunities: designing solutions that cater to a population with diverse needs in an environment where resources are scarce but ambition is high.</w:t>
      </w:r>
    </w:p>
    <w:bookmarkEnd w:id="21"/>
    <w:bookmarkStart w:id="22" w:name="X0f9de13cf0a84adbf9f5acd20e95910ea6b884c"/>
    <w:p>
      <w:pPr>
        <w:pStyle w:val="Heading2"/>
      </w:pPr>
      <w:r>
        <w:t xml:space="preserve">The Role of UX/UI Designers in Afghanistan Kabul</w:t>
      </w:r>
    </w:p>
    <w:p>
      <w:pPr>
        <w:pStyle w:val="FirstParagraph"/>
      </w:pPr>
      <w:r>
        <w:rPr>
          <w:bCs/>
          <w:b/>
        </w:rPr>
        <w:t xml:space="preserve">UX/UI designers</w:t>
      </w:r>
      <w:r>
        <w:t xml:space="preserve"> </w:t>
      </w:r>
      <w:r>
        <w:t xml:space="preserve">play a pivotal role in shaping digital products and services, ensuring they are accessible, intuitive, and culturally relevant. In</w:t>
      </w:r>
      <w:r>
        <w:t xml:space="preserve"> </w:t>
      </w:r>
      <w:r>
        <w:rPr>
          <w:bCs/>
          <w:b/>
        </w:rPr>
        <w:t xml:space="preserve">Afghanistan Kabul</w:t>
      </w:r>
      <w:r>
        <w:t xml:space="preserve">, this role is amplified by the need to address unique user behaviors and constraints. For example, mobile-first design is critical given the dominance of smartphones over desktops in accessing online services. Additionally, designers must account for language barriers (e.g., Persian/Farsi and Pashto), literacy rates, and varying levels of digital literacy among users.</w:t>
      </w:r>
    </w:p>
    <w:bookmarkEnd w:id="22"/>
    <w:bookmarkStart w:id="23" w:name="Xbba86c2b14c499b0e3acb57e5bf241a386b86ce"/>
    <w:p>
      <w:pPr>
        <w:pStyle w:val="Heading2"/>
      </w:pPr>
      <w:r>
        <w:t xml:space="preserve">Challenges Facing UX/UI Designers in Afghanistan Kabul</w:t>
      </w:r>
    </w:p>
    <w:p>
      <w:pPr>
        <w:pStyle w:val="FirstParagraph"/>
      </w:pPr>
      <w:r>
        <w:t xml:space="preserve">The challenges confronting</w:t>
      </w:r>
      <w:r>
        <w:t xml:space="preserve"> </w:t>
      </w:r>
      <w:r>
        <w:rPr>
          <w:bCs/>
          <w:b/>
        </w:rPr>
        <w:t xml:space="preserve">UX/UI designers</w:t>
      </w:r>
      <w:r>
        <w:t xml:space="preserve"> </w:t>
      </w:r>
      <w:r>
        <w:t xml:space="preserve">in</w:t>
      </w:r>
      <w:r>
        <w:t xml:space="preserve"> </w:t>
      </w:r>
      <w:r>
        <w:rPr>
          <w:bCs/>
          <w:b/>
        </w:rPr>
        <w:t xml:space="preserve">Afghanistan Kabul</w:t>
      </w:r>
      <w:r>
        <w:t xml:space="preserve"> </w:t>
      </w:r>
      <w:r>
        <w:t xml:space="preserve">are multifaceted. First, the lack of standardized design education and training programs limits the pool of skilled professionals. Most universities do not offer specialized courses in UX/UI design, leaving aspiring practitioners to rely on self-study or informal workshops. Second, limited access to digital tools and software poses a barrier for both designers and users. Many local businesses cannot afford premium design suites like Adobe XD or Figma, forcing designers to use outdated or pirated versions. Third, the socio-political climate in</w:t>
      </w:r>
      <w:r>
        <w:t xml:space="preserve"> </w:t>
      </w:r>
      <w:r>
        <w:rPr>
          <w:bCs/>
          <w:b/>
        </w:rPr>
        <w:t xml:space="preserve">Afghanistan Kabul</w:t>
      </w:r>
      <w:r>
        <w:t xml:space="preserve"> </w:t>
      </w:r>
      <w:r>
        <w:t xml:space="preserve">often restricts collaboration with international institutions, reducing opportunities for knowledge exchange and professional development.</w:t>
      </w:r>
    </w:p>
    <w:bookmarkEnd w:id="23"/>
    <w:bookmarkStart w:id="24" w:name="X5cba44f7ea91865e93ff06221f4b1536ad2aec8"/>
    <w:p>
      <w:pPr>
        <w:pStyle w:val="Heading2"/>
      </w:pPr>
      <w:r>
        <w:t xml:space="preserve">Opportunities for UX/UI Designers in Afghanistan Kabul</w:t>
      </w:r>
    </w:p>
    <w:p>
      <w:pPr>
        <w:pStyle w:val="FirstParagraph"/>
      </w:pPr>
      <w:r>
        <w:t xml:space="preserve">Despite these challenges, there are emerging opportunities for</w:t>
      </w:r>
      <w:r>
        <w:t xml:space="preserve"> </w:t>
      </w:r>
      <w:r>
        <w:rPr>
          <w:bCs/>
          <w:b/>
        </w:rPr>
        <w:t xml:space="preserve">UX/UI designers</w:t>
      </w:r>
      <w:r>
        <w:t xml:space="preserve"> </w:t>
      </w:r>
      <w:r>
        <w:t xml:space="preserve">in</w:t>
      </w:r>
      <w:r>
        <w:t xml:space="preserve"> </w:t>
      </w:r>
      <w:r>
        <w:rPr>
          <w:bCs/>
          <w:b/>
        </w:rPr>
        <w:t xml:space="preserve">Afghanistan Kabul</w:t>
      </w:r>
      <w:r>
        <w:t xml:space="preserve">. The rise of digital startups, e-commerce platforms, and remote work initiatives has created a demand for locally relevant digital solutions. For instance, fintech companies are developing mobile banking apps tailored to rural Afghanistan’s needs, where traditional banking infrastructure is sparse. Additionally, international NGOs and humanitarian organizations operating in</w:t>
      </w:r>
      <w:r>
        <w:t xml:space="preserve"> </w:t>
      </w:r>
      <w:r>
        <w:rPr>
          <w:bCs/>
          <w:b/>
        </w:rPr>
        <w:t xml:space="preserve">Afghanistan Kabul</w:t>
      </w:r>
      <w:r>
        <w:t xml:space="preserve"> </w:t>
      </w:r>
      <w:r>
        <w:t xml:space="preserve">increasingly require UX/UI designers to create accessible platforms for education, health services, and disaster response.</w:t>
      </w:r>
    </w:p>
    <w:bookmarkEnd w:id="24"/>
    <w:bookmarkStart w:id="25" w:name="X770b89e98929f62f03c5440694bb0880f3fd04a"/>
    <w:p>
      <w:pPr>
        <w:pStyle w:val="Heading2"/>
      </w:pPr>
      <w:r>
        <w:t xml:space="preserve">The Need for Academic Programs in UX/UI Design</w:t>
      </w:r>
    </w:p>
    <w:p>
      <w:pPr>
        <w:pStyle w:val="FirstParagraph"/>
      </w:pPr>
      <w:r>
        <w:t xml:space="preserve">An academic focus on UX/UI design is essential to address the skills gap in</w:t>
      </w:r>
      <w:r>
        <w:t xml:space="preserve"> </w:t>
      </w:r>
      <w:r>
        <w:rPr>
          <w:bCs/>
          <w:b/>
        </w:rPr>
        <w:t xml:space="preserve">Afghanistan Kabul</w:t>
      </w:r>
      <w:r>
        <w:t xml:space="preserve">. Universities and vocational institutions must develop curricula that integrate both theoretical knowledge and practical skills, such as user research, prototyping, and accessibility standards. Collaboration with global design schools could provide resources like online courses or mentorship programs for local students. Furthermore, academic programs should emphasize the intersection of UX/UI design with local issues—such as designing apps for women’s safety in a patriarchal society or creating interfaces that cater to users with limited bandwidth.</w:t>
      </w:r>
    </w:p>
    <w:bookmarkEnd w:id="25"/>
    <w:bookmarkStart w:id="26" w:name="cultural-and-ethical-considerations"/>
    <w:p>
      <w:pPr>
        <w:pStyle w:val="Heading2"/>
      </w:pPr>
      <w:r>
        <w:t xml:space="preserve">Cultural and Ethical Considerations</w:t>
      </w:r>
    </w:p>
    <w:p>
      <w:pPr>
        <w:pStyle w:val="FirstParagraph"/>
      </w:pPr>
      <w:r>
        <w:rPr>
          <w:bCs/>
          <w:b/>
        </w:rPr>
        <w:t xml:space="preserve">UX/UI designers</w:t>
      </w:r>
      <w:r>
        <w:t xml:space="preserve"> </w:t>
      </w:r>
      <w:r>
        <w:t xml:space="preserve">in</w:t>
      </w:r>
      <w:r>
        <w:t xml:space="preserve"> </w:t>
      </w:r>
      <w:r>
        <w:rPr>
          <w:bCs/>
          <w:b/>
        </w:rPr>
        <w:t xml:space="preserve">Afghanistan Kabul</w:t>
      </w:r>
      <w:r>
        <w:t xml:space="preserve"> </w:t>
      </w:r>
      <w:r>
        <w:t xml:space="preserve">must navigate complex cultural dynamics. For example, designing for a population where gender roles are deeply ingrained requires sensitivity to user privacy and social norms. Additionally, ethical considerations arise when addressing topics like censorship or digital surveillance under the Taliban regime. Designers must balance innovation with compliance to avoid legal repercussions while advocating for user-centric solutions.</w:t>
      </w:r>
    </w:p>
    <w:bookmarkEnd w:id="26"/>
    <w:bookmarkStart w:id="27" w:name="Xfb8f7b43d41b088d1c46a5f665697cf03303705"/>
    <w:p>
      <w:pPr>
        <w:pStyle w:val="Heading2"/>
      </w:pPr>
      <w:r>
        <w:t xml:space="preserve">Recommendations for Future Research and Practice</w:t>
      </w:r>
    </w:p>
    <w:p>
      <w:pPr>
        <w:pStyle w:val="FirstParagraph"/>
      </w:pPr>
      <w:r>
        <w:t xml:space="preserve">To advance the field of UX/UI design in</w:t>
      </w:r>
      <w:r>
        <w:t xml:space="preserve"> </w:t>
      </w:r>
      <w:r>
        <w:rPr>
          <w:bCs/>
          <w:b/>
        </w:rPr>
        <w:t xml:space="preserve">Afghanistan Kabul</w:t>
      </w:r>
      <w:r>
        <w:t xml:space="preserve">, several recommendations are proposed. First, governments and private sector stakeholders should invest in digital infrastructure to reduce barriers to internet access. Second, academic institutions must prioritize UX/UI education through partnerships with global organizations like UNESCO or the World Bank. Third,</w:t>
      </w:r>
      <w:r>
        <w:t xml:space="preserve"> </w:t>
      </w:r>
      <w:r>
        <w:rPr>
          <w:bCs/>
          <w:b/>
        </w:rPr>
        <w:t xml:space="preserve">UX/UI designers</w:t>
      </w:r>
      <w:r>
        <w:t xml:space="preserve"> </w:t>
      </w:r>
      <w:r>
        <w:t xml:space="preserve">should engage in participatory design processes that involve local communities to ensure solutions align with cultural and practical needs.</w:t>
      </w:r>
    </w:p>
    <w:bookmarkEnd w:id="27"/>
    <w:bookmarkStart w:id="28" w:name="conclusion"/>
    <w:p>
      <w:pPr>
        <w:pStyle w:val="Heading2"/>
      </w:pPr>
      <w:r>
        <w:t xml:space="preserve">Conclusion</w:t>
      </w:r>
    </w:p>
    <w:p>
      <w:pPr>
        <w:pStyle w:val="FirstParagraph"/>
      </w:pPr>
      <w:r>
        <w:t xml:space="preserve">In conclusion, the role of a</w:t>
      </w:r>
      <w:r>
        <w:t xml:space="preserve"> </w:t>
      </w:r>
      <w:r>
        <w:rPr>
          <w:bCs/>
          <w:b/>
        </w:rPr>
        <w:t xml:space="preserve">UX/UI designer</w:t>
      </w:r>
      <w:r>
        <w:t xml:space="preserve"> </w:t>
      </w:r>
      <w:r>
        <w:t xml:space="preserve">in</w:t>
      </w:r>
      <w:r>
        <w:t xml:space="preserve"> </w:t>
      </w:r>
      <w:r>
        <w:rPr>
          <w:bCs/>
          <w:b/>
        </w:rPr>
        <w:t xml:space="preserve">Afghanistan Kabul</w:t>
      </w:r>
      <w:r>
        <w:t xml:space="preserve"> </w:t>
      </w:r>
      <w:r>
        <w:t xml:space="preserve">is both challenging and transformative. While infrastructural, political, and educational barriers persist, the growing demand for digital solutions presents a unique opportunity to shape Afghanistan’s digital future. By fostering academic programs that prioritize local needs, promoting ethical design practices, and leveraging international collaborations,</w:t>
      </w:r>
      <w:r>
        <w:t xml:space="preserve"> </w:t>
      </w:r>
      <w:r>
        <w:rPr>
          <w:bCs/>
          <w:b/>
        </w:rPr>
        <w:t xml:space="preserve">Afghanistan Kabul</w:t>
      </w:r>
      <w:r>
        <w:t xml:space="preserve"> </w:t>
      </w:r>
      <w:r>
        <w:t xml:space="preserve">can emerge as a regional leader in UX/UI innovation. This abstract underscores the urgency of integrating UX/UI principles into the socio-economic development agenda of</w:t>
      </w:r>
      <w:r>
        <w:t xml:space="preserve"> </w:t>
      </w:r>
      <w:r>
        <w:rPr>
          <w:bCs/>
          <w:b/>
        </w:rPr>
        <w:t xml:space="preserve">Afghanistan Kabul</w:t>
      </w:r>
      <w:r>
        <w:t xml:space="preserve">, ensuring that digital technologies serve all segments of its diverse population.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Afghanistan Kabul</dc:title>
  <dc:creator/>
  <dc:language>en</dc:language>
  <cp:keywords/>
  <dcterms:created xsi:type="dcterms:W3CDTF">2026-07-21T13:16:45Z</dcterms:created>
  <dcterms:modified xsi:type="dcterms:W3CDTF">2026-07-21T13:16:45Z</dcterms:modified>
</cp:coreProperties>
</file>

<file path=docProps/custom.xml><?xml version="1.0" encoding="utf-8"?>
<Properties xmlns="http://schemas.openxmlformats.org/officeDocument/2006/custom-properties" xmlns:vt="http://schemas.openxmlformats.org/officeDocument/2006/docPropsVTypes"/>
</file>