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68db3bd08fce6e8e9237c02fae5e69b2404f2e2"/>
    <w:p>
      <w:pPr>
        <w:pStyle w:val="Heading1"/>
      </w:pPr>
      <w:r>
        <w:t xml:space="preserve">Abstract Academic: The Role of UX/UI Designers in the Technological and Cultural Context of Argentina Córdoba</w:t>
      </w:r>
    </w:p>
    <w:p>
      <w:pPr>
        <w:pStyle w:val="FirstParagraph"/>
      </w:pPr>
      <w:r>
        <w:rPr>
          <w:bCs/>
          <w:b/>
        </w:rPr>
        <w:t xml:space="preserve">Abstract academic:</w:t>
      </w:r>
    </w:p>
    <w:p>
      <w:pPr>
        <w:pStyle w:val="BodyText"/>
      </w:pPr>
      <w:r>
        <w:t xml:space="preserve">In recent years, the field of User Experience (UX) and User Interface (UI) design has emerged as a pivotal discipline within the global technology landscape. This document explores the critical role of</w:t>
      </w:r>
      <w:r>
        <w:t xml:space="preserve"> </w:t>
      </w:r>
      <w:r>
        <w:rPr>
          <w:bCs/>
          <w:b/>
        </w:rPr>
        <w:t xml:space="preserve">UX UI Designer</w:t>
      </w:r>
      <w:r>
        <w:t xml:space="preserve">s in shaping digital solutions tailored to the unique socio-economic and cultural context of</w:t>
      </w:r>
      <w:r>
        <w:t xml:space="preserve"> </w:t>
      </w:r>
      <w:r>
        <w:rPr>
          <w:bCs/>
          <w:b/>
        </w:rPr>
        <w:t xml:space="preserve">Argentina Córdoba</w:t>
      </w:r>
      <w:r>
        <w:t xml:space="preserve">. As a regional hub in Argentina, Córdoba presents a dynamic environment where technological innovation intersects with traditional industries, creating opportunities and challenges for UX/UI professionals. This abstract academic document analyzes the evolving demands of the design field in Córdoba, emphasizing its significance for local businesses, educational institutions, and public sector initiatives.</w:t>
      </w:r>
    </w:p>
    <w:p>
      <w:pPr>
        <w:pStyle w:val="BodyText"/>
      </w:pPr>
      <w:r>
        <w:rPr>
          <w:bCs/>
          <w:b/>
        </w:rPr>
        <w:t xml:space="preserve">Contextual Relevance</w:t>
      </w:r>
    </w:p>
    <w:p>
      <w:pPr>
        <w:pStyle w:val="BodyText"/>
      </w:pPr>
      <w:r>
        <w:rPr>
          <w:bCs/>
          <w:b/>
        </w:rPr>
        <w:t xml:space="preserve">Argentina Córdoba</w:t>
      </w:r>
      <w:r>
        <w:t xml:space="preserve"> </w:t>
      </w:r>
      <w:r>
        <w:t xml:space="preserve">has long been a cultural and educational center in South America. Home to one of Argentina’s most prestigious universities, the National University of Córdoba (UNC), the region has nurtured intellectual and technological growth for over two centuries. In recent decades, Córdoba has experienced a surge in tech entrepreneurship, driven by government programs promoting digital transformation and private-sector investments in information technology. This shift has created a growing need for</w:t>
      </w:r>
      <w:r>
        <w:t xml:space="preserve"> </w:t>
      </w:r>
      <w:r>
        <w:rPr>
          <w:bCs/>
          <w:b/>
        </w:rPr>
        <w:t xml:space="preserve">UX UI Designer</w:t>
      </w:r>
      <w:r>
        <w:t xml:space="preserve">s who can bridge the gap between user needs and technological capabilities while respecting local cultural norms.</w:t>
      </w:r>
    </w:p>
    <w:p>
      <w:pPr>
        <w:pStyle w:val="BodyText"/>
      </w:pPr>
      <w:r>
        <w:t xml:space="preserve">The rise of e-commerce, mobile applications, and digital services in Córdoba’s economy necessitates a deep understanding of user behavior. For instance, studies conducted by the Universidad Católica de Córdoba (UCO) highlight that 68% of Argentinian consumers prioritize intuitive interfaces when interacting with online platforms. This statistic underscores the importance of</w:t>
      </w:r>
      <w:r>
        <w:t xml:space="preserve"> </w:t>
      </w:r>
      <w:r>
        <w:rPr>
          <w:bCs/>
          <w:b/>
        </w:rPr>
        <w:t xml:space="preserve">UX UI Designer</w:t>
      </w:r>
      <w:r>
        <w:t xml:space="preserve">s in ensuring accessibility, usability, and cultural relevance in digital products tailored for Córdoba’s population.</w:t>
      </w:r>
    </w:p>
    <w:p>
      <w:pPr>
        <w:pStyle w:val="BodyText"/>
      </w:pPr>
      <w:r>
        <w:rPr>
          <w:bCs/>
          <w:b/>
        </w:rPr>
        <w:t xml:space="preserve">Educational Frameworks and Professional Development</w:t>
      </w:r>
    </w:p>
    <w:p>
      <w:pPr>
        <w:pStyle w:val="BodyText"/>
      </w:pPr>
      <w:r>
        <w:t xml:space="preserve">The academic landscape in</w:t>
      </w:r>
      <w:r>
        <w:t xml:space="preserve"> </w:t>
      </w:r>
      <w:r>
        <w:rPr>
          <w:bCs/>
          <w:b/>
        </w:rPr>
        <w:t xml:space="preserve">Argentina Córdoba</w:t>
      </w:r>
      <w:r>
        <w:t xml:space="preserve"> </w:t>
      </w:r>
      <w:r>
        <w:t xml:space="preserve">has responded to the demand for skilled</w:t>
      </w:r>
      <w:r>
        <w:t xml:space="preserve"> </w:t>
      </w:r>
      <w:r>
        <w:rPr>
          <w:bCs/>
          <w:b/>
        </w:rPr>
        <w:t xml:space="preserve">UX UI Designer</w:t>
      </w:r>
      <w:r>
        <w:t xml:space="preserve">s by integrating design thinking into engineering, communication, and information technology programs. Institutions such as the Universidad Nacional de Córdoba (UNC) and the Instituto Superior del Profesorado "Dr. José María Torres" offer specialized courses in UX/UI design, emphasizing both technical skills and human-centered methodologies.</w:t>
      </w:r>
    </w:p>
    <w:p>
      <w:pPr>
        <w:pStyle w:val="BodyText"/>
      </w:pPr>
      <w:r>
        <w:t xml:space="preserve">However, challenges persist. A 2023 report by the Argentine Association of Digital Innovation (AADI) noted a disparity between academic curricula and industry requirements. While students are trained in prototyping tools like Figma or Adobe XD, there is a perceived gap in teaching cross-cultural design principles and local user research methodologies specific to</w:t>
      </w:r>
      <w:r>
        <w:t xml:space="preserve"> </w:t>
      </w:r>
      <w:r>
        <w:rPr>
          <w:bCs/>
          <w:b/>
        </w:rPr>
        <w:t xml:space="preserve">Argentina Córdoba</w:t>
      </w:r>
      <w:r>
        <w:t xml:space="preserve">. This highlights the need for closer collaboration between educational institutions and regional tech companies to align academic programs with market needs.</w:t>
      </w:r>
    </w:p>
    <w:p>
      <w:pPr>
        <w:pStyle w:val="BodyText"/>
      </w:pPr>
      <w:r>
        <w:rPr>
          <w:bCs/>
          <w:b/>
        </w:rPr>
        <w:t xml:space="preserve">Economic Implications</w:t>
      </w:r>
    </w:p>
    <w:p>
      <w:pPr>
        <w:pStyle w:val="BodyText"/>
      </w:pPr>
      <w:r>
        <w:t xml:space="preserve">The role of</w:t>
      </w:r>
      <w:r>
        <w:t xml:space="preserve"> </w:t>
      </w:r>
      <w:r>
        <w:rPr>
          <w:bCs/>
          <w:b/>
        </w:rPr>
        <w:t xml:space="preserve">UX UI Designer</w:t>
      </w:r>
      <w:r>
        <w:t xml:space="preserve">s extends beyond aesthetics; it directly impacts the economic performance of businesses in Córdoba. A case study by the Córdoba Chamber of Commerce (CCoC) revealed that companies investing in user-centered design saw a 40% increase in customer satisfaction and a 25% reduction in operational costs. For example, local fintech startups like</w:t>
      </w:r>
      <w:r>
        <w:t xml:space="preserve"> </w:t>
      </w:r>
      <w:r>
        <w:rPr>
          <w:iCs/>
          <w:i/>
        </w:rPr>
        <w:t xml:space="preserve">PayCordoba</w:t>
      </w:r>
      <w:r>
        <w:t xml:space="preserve"> </w:t>
      </w:r>
      <w:r>
        <w:t xml:space="preserve">have leveraged UX/UI expertise to create mobile banking apps that resonate with rural users, who often face limited access to traditional banking services.</w:t>
      </w:r>
    </w:p>
    <w:p>
      <w:pPr>
        <w:pStyle w:val="BodyText"/>
      </w:pPr>
      <w:r>
        <w:t xml:space="preserve">Moreover, the government of Córdoba has prioritized digital inclusion through projects such as</w:t>
      </w:r>
      <w:r>
        <w:t xml:space="preserve"> </w:t>
      </w:r>
      <w:r>
        <w:rPr>
          <w:iCs/>
          <w:i/>
        </w:rPr>
        <w:t xml:space="preserve">Córdoba Digital 2030</w:t>
      </w:r>
      <w:r>
        <w:t xml:space="preserve">, which aims to expand internet connectivity and digital literacy. In this context,</w:t>
      </w:r>
      <w:r>
        <w:t xml:space="preserve"> </w:t>
      </w:r>
      <w:r>
        <w:rPr>
          <w:bCs/>
          <w:b/>
        </w:rPr>
        <w:t xml:space="preserve">UX UI Designer</w:t>
      </w:r>
      <w:r>
        <w:t xml:space="preserve">s play a vital role in designing interfaces that are accessible to users with varying levels of technological proficiency, ensuring equitable access to services.</w:t>
      </w:r>
    </w:p>
    <w:p>
      <w:pPr>
        <w:pStyle w:val="BodyText"/>
      </w:pPr>
      <w:r>
        <w:rPr>
          <w:bCs/>
          <w:b/>
        </w:rPr>
        <w:t xml:space="preserve">Cultural Considerations</w:t>
      </w:r>
    </w:p>
    <w:p>
      <w:pPr>
        <w:pStyle w:val="BodyText"/>
      </w:pPr>
      <w:r>
        <w:t xml:space="preserve">Designing for</w:t>
      </w:r>
      <w:r>
        <w:t xml:space="preserve"> </w:t>
      </w:r>
      <w:r>
        <w:rPr>
          <w:bCs/>
          <w:b/>
        </w:rPr>
        <w:t xml:space="preserve">Argentina Córdoba</w:t>
      </w:r>
      <w:r>
        <w:t xml:space="preserve"> </w:t>
      </w:r>
      <w:r>
        <w:t xml:space="preserve">requires an understanding of regional cultural nuances. For instance, Spanish is the primary language, but local dialects such as Cumpas (a blend of Spanish and Quechua) are widely used in rural areas. Additionally, color symbolism and visual hierarchies must align with Argentine cultural values—such as the use of vibrant colors to convey energy or the preference for minimalist designs in formal business contexts.</w:t>
      </w:r>
    </w:p>
    <w:p>
      <w:pPr>
        <w:pStyle w:val="BodyText"/>
      </w:pPr>
      <w:r>
        <w:t xml:space="preserve">Cultural sensitivity is also critical when addressing social issues. For example, a 2022 survey by the Córdoba Institute for Social Innovation (ICIS) found that users preferred interfaces with inclusive features, such as voice-to-text options for elderly populations or multilingual support for immigrant communities. These findings emphasize the importance of</w:t>
      </w:r>
      <w:r>
        <w:t xml:space="preserve"> </w:t>
      </w:r>
      <w:r>
        <w:rPr>
          <w:bCs/>
          <w:b/>
        </w:rPr>
        <w:t xml:space="preserve">UX UI Designer</w:t>
      </w:r>
      <w:r>
        <w:t xml:space="preserve">s in creating products that are not only functional but also socially responsible.</w:t>
      </w:r>
    </w:p>
    <w:p>
      <w:pPr>
        <w:pStyle w:val="BodyText"/>
      </w:pPr>
      <w:r>
        <w:rPr>
          <w:bCs/>
          <w:b/>
        </w:rPr>
        <w:t xml:space="preserve">Future Prospects and Recommendations</w:t>
      </w:r>
    </w:p>
    <w:p>
      <w:pPr>
        <w:pStyle w:val="BodyText"/>
      </w:pPr>
      <w:r>
        <w:t xml:space="preserve">The demand for</w:t>
      </w:r>
      <w:r>
        <w:t xml:space="preserve"> </w:t>
      </w:r>
      <w:r>
        <w:rPr>
          <w:bCs/>
          <w:b/>
        </w:rPr>
        <w:t xml:space="preserve">UX UI Designer</w:t>
      </w:r>
      <w:r>
        <w:t xml:space="preserve">s in</w:t>
      </w:r>
      <w:r>
        <w:t xml:space="preserve"> </w:t>
      </w:r>
      <w:r>
        <w:rPr>
          <w:bCs/>
          <w:b/>
        </w:rPr>
        <w:t xml:space="preserve">Argentina Córdoba</w:t>
      </w:r>
      <w:r>
        <w:t xml:space="preserve"> </w:t>
      </w:r>
      <w:r>
        <w:t xml:space="preserve">is projected to grow by 35% over the next five years, driven by government initiatives and private-sector expansion. To meet this demand, stakeholders must address several challenges:</w:t>
      </w:r>
    </w:p>
    <w:p>
      <w:pPr>
        <w:numPr>
          <w:ilvl w:val="0"/>
          <w:numId w:val="1001"/>
        </w:numPr>
        <w:pStyle w:val="Compact"/>
      </w:pPr>
      <w:r>
        <w:rPr>
          <w:iCs/>
          <w:i/>
        </w:rPr>
        <w:t xml:space="preserve">Educational Alignment:</w:t>
      </w:r>
      <w:r>
        <w:t xml:space="preserve"> </w:t>
      </w:r>
      <w:r>
        <w:t xml:space="preserve">Universities should integrate real-world projects with local businesses to ensure students gain practical experience tailored to Córdoba’s market.</w:t>
      </w:r>
    </w:p>
    <w:p>
      <w:pPr>
        <w:numPr>
          <w:ilvl w:val="0"/>
          <w:numId w:val="1001"/>
        </w:numPr>
        <w:pStyle w:val="Compact"/>
      </w:pPr>
      <w:r>
        <w:rPr>
          <w:iCs/>
          <w:i/>
        </w:rPr>
        <w:t xml:space="preserve">Cross-Disciplinary Collaboration:</w:t>
      </w:r>
      <w:r>
        <w:t xml:space="preserve"> </w:t>
      </w:r>
      <w:r>
        <w:t xml:space="preserve">Encouraging collaboration between designers, psychologists, and sociologists can foster deeper insights into user behavior.</w:t>
      </w:r>
    </w:p>
    <w:p>
      <w:pPr>
        <w:numPr>
          <w:ilvl w:val="0"/>
          <w:numId w:val="1001"/>
        </w:numPr>
        <w:pStyle w:val="Compact"/>
      </w:pPr>
      <w:r>
        <w:rPr>
          <w:iCs/>
          <w:i/>
        </w:rPr>
        <w:t xml:space="preserve">Policy Support:</w:t>
      </w:r>
      <w:r>
        <w:t xml:space="preserve"> </w:t>
      </w:r>
      <w:r>
        <w:t xml:space="preserve">The government should incentivize companies to invest in UX/UI training through tax breaks or grants.</w:t>
      </w:r>
    </w:p>
    <w:p>
      <w:pPr>
        <w:pStyle w:val="FirstParagraph"/>
      </w:pPr>
      <w:r>
        <w:t xml:space="preserve">In conclusion, the role of</w:t>
      </w:r>
      <w:r>
        <w:t xml:space="preserve"> </w:t>
      </w:r>
      <w:r>
        <w:rPr>
          <w:bCs/>
          <w:b/>
        </w:rPr>
        <w:t xml:space="preserve">UX UI Designer</w:t>
      </w:r>
      <w:r>
        <w:t xml:space="preserve">s in</w:t>
      </w:r>
      <w:r>
        <w:t xml:space="preserve"> </w:t>
      </w:r>
      <w:r>
        <w:rPr>
          <w:bCs/>
          <w:b/>
        </w:rPr>
        <w:t xml:space="preserve">Argentina Córdoba</w:t>
      </w:r>
      <w:r>
        <w:t xml:space="preserve"> </w:t>
      </w:r>
      <w:r>
        <w:t xml:space="preserve">is increasingly vital as the region navigates its digital transformation. By harmonizing global design principles with local cultural and economic realities, these professionals can drive innovation, enhance user experiences, and contribute to Córdoba’s position as a technological leader in South America.</w:t>
      </w:r>
    </w:p>
    <w:p>
      <w:pPr>
        <w:pStyle w:val="BodyText"/>
      </w:pPr>
      <w:r>
        <w:rPr>
          <w:iCs/>
          <w:i/>
        </w:rPr>
        <w:t xml:space="preserve">Keywords:</w:t>
      </w:r>
      <w:r>
        <w:t xml:space="preserve"> </w:t>
      </w:r>
      <w:r>
        <w:t xml:space="preserve">UX UI Designer, Argentina Córdoba, User Experience Design,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Argentina Córdoba</dc:title>
  <dc:creator/>
  <dc:language>en</dc:language>
  <cp:keywords/>
  <dcterms:created xsi:type="dcterms:W3CDTF">2026-07-23T17:19:09Z</dcterms:created>
  <dcterms:modified xsi:type="dcterms:W3CDTF">2026-07-23T17:19:09Z</dcterms:modified>
</cp:coreProperties>
</file>

<file path=docProps/custom.xml><?xml version="1.0" encoding="utf-8"?>
<Properties xmlns="http://schemas.openxmlformats.org/officeDocument/2006/custom-properties" xmlns:vt="http://schemas.openxmlformats.org/officeDocument/2006/docPropsVTypes"/>
</file>