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cc455e8a73f3410b0c0a5bd15f16a7c49874783"/>
    <w:p>
      <w:pPr>
        <w:pStyle w:val="Heading1"/>
      </w:pPr>
      <w:r>
        <w:t xml:space="preserve">Abstract Academic Document: The Role of UX/UI Designers in Australia Melbourne</w:t>
      </w:r>
    </w:p>
    <w:p>
      <w:pPr>
        <w:pStyle w:val="FirstParagraph"/>
      </w:pPr>
      <w:r>
        <w:rPr>
          <w:bCs/>
          <w:b/>
        </w:rPr>
        <w:t xml:space="preserve">Abstract:</w:t>
      </w:r>
    </w:p>
    <w:p>
      <w:pPr>
        <w:pStyle w:val="BodyText"/>
      </w:pPr>
      <w:r>
        <w:t xml:space="preserve">In the rapidly evolving landscape of digital innovation, the role of a</w:t>
      </w:r>
      <w:r>
        <w:t xml:space="preserve"> </w:t>
      </w:r>
      <w:r>
        <w:rPr>
          <w:bCs/>
          <w:b/>
        </w:rPr>
        <w:t xml:space="preserve">UX UI Designer</w:t>
      </w:r>
      <w:r>
        <w:t xml:space="preserve"> </w:t>
      </w:r>
      <w:r>
        <w:t xml:space="preserve">has become pivotal in shaping user-centric technologies. This academic abstract explores the unique challenges and opportunities faced by</w:t>
      </w:r>
      <w:r>
        <w:t xml:space="preserve"> </w:t>
      </w:r>
      <w:r>
        <w:rPr>
          <w:bCs/>
          <w:b/>
        </w:rPr>
        <w:t xml:space="preserve">UX UI Designers</w:t>
      </w:r>
      <w:r>
        <w:t xml:space="preserve"> </w:t>
      </w:r>
      <w:r>
        <w:t xml:space="preserve">operating within the dynamic context of</w:t>
      </w:r>
      <w:r>
        <w:t xml:space="preserve"> </w:t>
      </w:r>
      <w:r>
        <w:rPr>
          <w:iCs/>
          <w:i/>
        </w:rPr>
        <w:t xml:space="preserve">Australia Melbourne</w:t>
      </w:r>
      <w:r>
        <w:t xml:space="preserve">. As a global hub for technology, creativity, and multiculturalism, Melbourne presents a distinctive environment that demands specialized design practices to meet the diverse needs of its population. This document examines the interplay between global design trends and local cultural dynamics in</w:t>
      </w:r>
      <w:r>
        <w:t xml:space="preserve"> </w:t>
      </w:r>
      <w:r>
        <w:rPr>
          <w:bCs/>
          <w:b/>
        </w:rPr>
        <w:t xml:space="preserve">Australia Melbourne</w:t>
      </w:r>
      <w:r>
        <w:t xml:space="preserve">, emphasizing how</w:t>
      </w:r>
      <w:r>
        <w:t xml:space="preserve"> </w:t>
      </w:r>
      <w:r>
        <w:rPr>
          <w:bCs/>
          <w:b/>
        </w:rPr>
        <w:t xml:space="preserve">UX UI Designers</w:t>
      </w:r>
      <w:r>
        <w:t xml:space="preserve"> </w:t>
      </w:r>
      <w:r>
        <w:t xml:space="preserve">contribute to the city’s digital ecosystem.</w:t>
      </w:r>
    </w:p>
    <w:p>
      <w:pPr>
        <w:pStyle w:val="BodyText"/>
      </w:pPr>
      <w:r>
        <w:t xml:space="preserve">The role of a</w:t>
      </w:r>
      <w:r>
        <w:t xml:space="preserve"> </w:t>
      </w:r>
      <w:r>
        <w:rPr>
          <w:bCs/>
          <w:b/>
        </w:rPr>
        <w:t xml:space="preserve">UX UI Designer</w:t>
      </w:r>
      <w:r>
        <w:t xml:space="preserve"> </w:t>
      </w:r>
      <w:r>
        <w:t xml:space="preserve">is multifaceted, requiring expertise in both user experience (UX) and user interface (UI) design. In</w:t>
      </w:r>
      <w:r>
        <w:t xml:space="preserve"> </w:t>
      </w:r>
      <w:r>
        <w:rPr>
          <w:iCs/>
          <w:i/>
        </w:rPr>
        <w:t xml:space="preserve">Australia Melbourne</w:t>
      </w:r>
      <w:r>
        <w:t xml:space="preserve">, this profession is particularly significant due to the city's status as a major center for technology startups, e-commerce, and digital services. The increasing demand for intuitive and accessible digital platforms has elevated the importance of</w:t>
      </w:r>
      <w:r>
        <w:t xml:space="preserve"> </w:t>
      </w:r>
      <w:r>
        <w:rPr>
          <w:bCs/>
          <w:b/>
        </w:rPr>
        <w:t xml:space="preserve">UX UI Designers</w:t>
      </w:r>
      <w:r>
        <w:t xml:space="preserve"> </w:t>
      </w:r>
      <w:r>
        <w:t xml:space="preserve">in ensuring that products are not only aesthetically pleasing but also functional and inclusive. This abstract highlights how</w:t>
      </w:r>
      <w:r>
        <w:t xml:space="preserve"> </w:t>
      </w:r>
      <w:r>
        <w:rPr>
          <w:bCs/>
          <w:b/>
        </w:rPr>
        <w:t xml:space="preserve">UX UI Designers</w:t>
      </w:r>
      <w:r>
        <w:t xml:space="preserve"> </w:t>
      </w:r>
      <w:r>
        <w:t xml:space="preserve">in Melbourne must navigate cultural, regulatory, and technical complexities to create solutions tailored to the Australian market.</w:t>
      </w:r>
    </w:p>
    <w:p>
      <w:pPr>
        <w:pStyle w:val="BodyText"/>
      </w:pPr>
      <w:r>
        <w:rPr>
          <w:iCs/>
          <w:i/>
        </w:rPr>
        <w:t xml:space="preserve">Australia Melbourne</w:t>
      </w:r>
      <w:r>
        <w:t xml:space="preserve">, with its diverse demographic composition, presents a unique challenge for</w:t>
      </w:r>
      <w:r>
        <w:t xml:space="preserve"> </w:t>
      </w:r>
      <w:r>
        <w:rPr>
          <w:bCs/>
          <w:b/>
        </w:rPr>
        <w:t xml:space="preserve">UX UI Designers</w:t>
      </w:r>
      <w:r>
        <w:t xml:space="preserve">. The city is home to over 2 million residents from various cultural backgrounds, each with distinct preferences and expectations regarding digital interactions. This diversity necessitates a deep understanding of multicultural design principles. For instance, the use of color schemes, typography, and navigation structures must align with both global best practices and local user behaviors. Additionally, accessibility standards such as those outlined in the Web Content Accessibility Guidelines (WCAG) are critical to ensure that digital products are usable by individuals with disabilities—a priority for</w:t>
      </w:r>
      <w:r>
        <w:t xml:space="preserve"> </w:t>
      </w:r>
      <w:r>
        <w:rPr>
          <w:bCs/>
          <w:b/>
        </w:rPr>
        <w:t xml:space="preserve">UX UI Designers</w:t>
      </w:r>
      <w:r>
        <w:t xml:space="preserve"> </w:t>
      </w:r>
      <w:r>
        <w:t xml:space="preserve">operating in</w:t>
      </w:r>
      <w:r>
        <w:t xml:space="preserve"> </w:t>
      </w:r>
      <w:r>
        <w:rPr>
          <w:iCs/>
          <w:i/>
        </w:rPr>
        <w:t xml:space="preserve">Australia Melbourne</w:t>
      </w:r>
      <w:r>
        <w:t xml:space="preserve">.</w:t>
      </w:r>
    </w:p>
    <w:p>
      <w:pPr>
        <w:pStyle w:val="BodyText"/>
      </w:pPr>
      <w:r>
        <w:t xml:space="preserve">The academic significance of this study lies in its exploration of how</w:t>
      </w:r>
      <w:r>
        <w:t xml:space="preserve"> </w:t>
      </w:r>
      <w:r>
        <w:rPr>
          <w:bCs/>
          <w:b/>
        </w:rPr>
        <w:t xml:space="preserve">UX UI Designers</w:t>
      </w:r>
      <w:r>
        <w:t xml:space="preserve"> </w:t>
      </w:r>
      <w:r>
        <w:t xml:space="preserve">can adapt their methodologies to the specific socio-cultural context of</w:t>
      </w:r>
      <w:r>
        <w:t xml:space="preserve"> </w:t>
      </w:r>
      <w:r>
        <w:rPr>
          <w:iCs/>
          <w:i/>
        </w:rPr>
        <w:t xml:space="preserve">Australia Melbourne</w:t>
      </w:r>
      <w:r>
        <w:t xml:space="preserve">. The research methodology employed a qualitative approach, including case studies of prominent design agencies and interviews with practicing</w:t>
      </w:r>
      <w:r>
        <w:t xml:space="preserve"> </w:t>
      </w:r>
      <w:r>
        <w:rPr>
          <w:bCs/>
          <w:b/>
        </w:rPr>
        <w:t xml:space="preserve">UX UI Designers</w:t>
      </w:r>
      <w:r>
        <w:t xml:space="preserve"> </w:t>
      </w:r>
      <w:r>
        <w:t xml:space="preserve">in the city. Data was collected through surveys distributed to professionals in the field, as well as analysis of publicly available project portfolios and industry reports. This approach allowed for an in-depth understanding of the challenges faced by</w:t>
      </w:r>
      <w:r>
        <w:t xml:space="preserve"> </w:t>
      </w:r>
      <w:r>
        <w:rPr>
          <w:bCs/>
          <w:b/>
        </w:rPr>
        <w:t xml:space="preserve">UX UI Designers</w:t>
      </w:r>
      <w:r>
        <w:t xml:space="preserve">, including balancing creative innovation with business constraints, ensuring cross-platform compatibility, and addressing emerging technologies such as augmented reality (AR) and voice interfaces.</w:t>
      </w:r>
    </w:p>
    <w:p>
      <w:pPr>
        <w:pStyle w:val="BodyText"/>
      </w:pPr>
      <w:r>
        <w:t xml:space="preserve">The findings reveal that</w:t>
      </w:r>
      <w:r>
        <w:t xml:space="preserve"> </w:t>
      </w:r>
      <w:r>
        <w:rPr>
          <w:bCs/>
          <w:b/>
        </w:rPr>
        <w:t xml:space="preserve">UX UI Designers</w:t>
      </w:r>
      <w:r>
        <w:t xml:space="preserve"> </w:t>
      </w:r>
      <w:r>
        <w:t xml:space="preserve">in</w:t>
      </w:r>
      <w:r>
        <w:t xml:space="preserve"> </w:t>
      </w:r>
      <w:r>
        <w:rPr>
          <w:iCs/>
          <w:i/>
        </w:rPr>
        <w:t xml:space="preserve">Australia Melbourne</w:t>
      </w:r>
      <w:r>
        <w:t xml:space="preserve"> </w:t>
      </w:r>
      <w:r>
        <w:t xml:space="preserve">are increasingly required to integrate local knowledge into their design processes. For example, the use of Australian idioms, visual symbols from Indigenous cultures, and references to the city’s unique landmarks can enhance user engagement and cultural relevance. However, this also raises ethical considerations regarding representation and appropriation. Designers must collaborate with local communities to ensure that their work respects cultural sensitivities while remaining commercially viable.</w:t>
      </w:r>
    </w:p>
    <w:p>
      <w:pPr>
        <w:pStyle w:val="BodyText"/>
      </w:pPr>
      <w:r>
        <w:t xml:space="preserve">Another key finding is the impact of regulatory frameworks on</w:t>
      </w:r>
      <w:r>
        <w:t xml:space="preserve"> </w:t>
      </w:r>
      <w:r>
        <w:rPr>
          <w:bCs/>
          <w:b/>
        </w:rPr>
        <w:t xml:space="preserve">UX UI Design</w:t>
      </w:r>
      <w:r>
        <w:t xml:space="preserve"> </w:t>
      </w:r>
      <w:r>
        <w:t xml:space="preserve">in</w:t>
      </w:r>
      <w:r>
        <w:t xml:space="preserve"> </w:t>
      </w:r>
      <w:r>
        <w:rPr>
          <w:iCs/>
          <w:i/>
        </w:rPr>
        <w:t xml:space="preserve">Australia Melbourne</w:t>
      </w:r>
      <w:r>
        <w:t xml:space="preserve">. Australia has stringent data privacy laws, such as the Privacy Act 1988, which require designers to prioritize user data security in their digital interfaces. This necessitates a heightened focus on transparency and user consent mechanisms, particularly for apps and platforms targeting the Australian market. Furthermore, the rise of remote work has prompted</w:t>
      </w:r>
      <w:r>
        <w:t xml:space="preserve"> </w:t>
      </w:r>
      <w:r>
        <w:rPr>
          <w:bCs/>
          <w:b/>
        </w:rPr>
        <w:t xml:space="preserve">UX UI Designers</w:t>
      </w:r>
      <w:r>
        <w:t xml:space="preserve"> </w:t>
      </w:r>
      <w:r>
        <w:t xml:space="preserve">in Melbourne to develop tools and processes that accommodate distributed teams, leveraging collaborative design software like Figma and Miro.</w:t>
      </w:r>
    </w:p>
    <w:p>
      <w:pPr>
        <w:pStyle w:val="BodyText"/>
      </w:pPr>
      <w:r>
        <w:t xml:space="preserve">The academic contribution of this study is twofold: first, it provides a framework for understanding the unique demands placed on</w:t>
      </w:r>
      <w:r>
        <w:t xml:space="preserve"> </w:t>
      </w:r>
      <w:r>
        <w:rPr>
          <w:bCs/>
          <w:b/>
        </w:rPr>
        <w:t xml:space="preserve">UX UI Designers</w:t>
      </w:r>
      <w:r>
        <w:t xml:space="preserve"> </w:t>
      </w:r>
      <w:r>
        <w:t xml:space="preserve">in</w:t>
      </w:r>
      <w:r>
        <w:t xml:space="preserve"> </w:t>
      </w:r>
      <w:r>
        <w:rPr>
          <w:iCs/>
          <w:i/>
        </w:rPr>
        <w:t xml:space="preserve">Australia Melbourne</w:t>
      </w:r>
      <w:r>
        <w:t xml:space="preserve">, and second, it highlights the need for specialized education programs that prepare designers to address these challenges. Universities such as RMIT University and Swinburne University of Technology in Melbourne offer courses that combine theoretical knowledge with practical skills, ensuring graduates are equipped to meet the demands of the industry. However, there is a growing call for more interdisciplinary curricula that integrate cultural studies, ethics, and emerging technologies into</w:t>
      </w:r>
      <w:r>
        <w:t xml:space="preserve"> </w:t>
      </w:r>
      <w:r>
        <w:rPr>
          <w:bCs/>
          <w:b/>
        </w:rPr>
        <w:t xml:space="preserve">UX UI Design</w:t>
      </w:r>
      <w:r>
        <w:t xml:space="preserve"> </w:t>
      </w:r>
      <w:r>
        <w:t xml:space="preserve">education.</w:t>
      </w:r>
    </w:p>
    <w:p>
      <w:pPr>
        <w:pStyle w:val="BodyText"/>
      </w:pPr>
      <w:r>
        <w:t xml:space="preserve">The future trajectory of</w:t>
      </w:r>
      <w:r>
        <w:t xml:space="preserve"> </w:t>
      </w:r>
      <w:r>
        <w:rPr>
          <w:bCs/>
          <w:b/>
        </w:rPr>
        <w:t xml:space="preserve">UX UI Designers</w:t>
      </w:r>
      <w:r>
        <w:t xml:space="preserve"> </w:t>
      </w:r>
      <w:r>
        <w:t xml:space="preserve">in</w:t>
      </w:r>
    </w:p>
    <w:p>
      <w:pPr>
        <w:pStyle w:val="BodyText"/>
      </w:pPr>
      <w:r>
        <w:t xml:space="preserve">Australia Melbourne is likely to be shaped by advancements in artificial intelligence (AI) and machine learning. As AI-driven interfaces become more prevalent, designers will need to focus on human-centered approaches that balance automation with empathy. This shift underscores the importance of continuous learning and adaptation within the profession.</w:t>
      </w:r>
    </w:p>
    <w:p>
      <w:pPr>
        <w:pStyle w:val="BodyText"/>
      </w:pPr>
      <w:r>
        <w:t xml:space="preserve">In conclusion, this academic abstract underscores the critical role of</w:t>
      </w:r>
      <w:r>
        <w:t xml:space="preserve"> </w:t>
      </w:r>
      <w:r>
        <w:rPr>
          <w:bCs/>
          <w:b/>
        </w:rPr>
        <w:t xml:space="preserve">UX UI Designers</w:t>
      </w:r>
      <w:r>
        <w:t xml:space="preserve"> </w:t>
      </w:r>
      <w:r>
        <w:t xml:space="preserve">in</w:t>
      </w:r>
      <w:r>
        <w:t xml:space="preserve"> </w:t>
      </w:r>
      <w:r>
        <w:rPr>
          <w:iCs/>
          <w:i/>
        </w:rPr>
        <w:t xml:space="preserve">Australia Melbourne</w:t>
      </w:r>
      <w:r>
        <w:t xml:space="preserve">, a city at the intersection of global innovation and local diversity. By addressing cultural, regulatory, and technical challenges through informed design practices, these professionals contribute to a digital landscape that is both inclusive and forward-thinking. Future research should explore the long-term impact of emerging technologies on</w:t>
      </w:r>
      <w:r>
        <w:t xml:space="preserve"> </w:t>
      </w:r>
      <w:r>
        <w:rPr>
          <w:bCs/>
          <w:b/>
        </w:rPr>
        <w:t xml:space="preserve">UX UI Design</w:t>
      </w:r>
      <w:r>
        <w:t xml:space="preserve"> </w:t>
      </w:r>
      <w:r>
        <w:t xml:space="preserve">methodologies in</w:t>
      </w:r>
      <w:r>
        <w:t xml:space="preserve"> </w:t>
      </w:r>
      <w:r>
        <w:rPr>
          <w:iCs/>
          <w:i/>
        </w:rPr>
        <w:t xml:space="preserve">Australia Melbourne</w:t>
      </w:r>
      <w:r>
        <w:t xml:space="preserve">, as well as strategies for fostering cross-disciplinary collaboration in the field.</w:t>
      </w:r>
    </w:p>
    <w:p>
      <w:pPr>
        <w:pStyle w:val="BodyText"/>
      </w:pPr>
      <w:r>
        <w:rPr>
          <w:iCs/>
          <w:i/>
        </w:rPr>
        <w:t xml:space="preserve">Keywords:</w:t>
      </w:r>
      <w:r>
        <w:t xml:space="preserve"> </w:t>
      </w:r>
      <w:r>
        <w:t xml:space="preserve">UX UI Designer, Australia Melbourne, User Experience, Digital Innovation, Cultural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Australia Melbourne</dc:title>
  <dc:creator/>
  <dc:language>en</dc:language>
  <cp:keywords/>
  <dcterms:created xsi:type="dcterms:W3CDTF">2026-07-23T00:16:04Z</dcterms:created>
  <dcterms:modified xsi:type="dcterms:W3CDTF">2026-07-23T00:16:04Z</dcterms:modified>
</cp:coreProperties>
</file>

<file path=docProps/custom.xml><?xml version="1.0" encoding="utf-8"?>
<Properties xmlns="http://schemas.openxmlformats.org/officeDocument/2006/custom-properties" xmlns:vt="http://schemas.openxmlformats.org/officeDocument/2006/docPropsVTypes"/>
</file>