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5fec01b0874d2f3fee855f0cd32449282ba5703"/>
    <w:p>
      <w:pPr>
        <w:pStyle w:val="Heading1"/>
      </w:pPr>
      <w:r>
        <w:t xml:space="preserve">Abstract Academic: The Role and Challenges of a UX UI Designer in Australia Sydney</w:t>
      </w:r>
    </w:p>
    <w:p>
      <w:pPr>
        <w:pStyle w:val="FirstParagraph"/>
      </w:pPr>
      <w:r>
        <w:t xml:space="preserve">The field of User Experience (UX) and User Interface (UI) design has emerged as a critical discipline within the global digital economy, with particular relevance in dynamic urban centers like Sydney, Australia. As one of the world’s most culturally diverse and technologically advanced cities, Sydney presents unique opportunities and challenges for UX UI designers. This abstract academic document explores the evolving role of UX UI designers in Australia’s capital city, emphasizing their contributions to innovation-driven industries, cross-cultural digital experiences, and the integration of local regulatory frameworks such as privacy laws (e.g., Privacy Act 1988) into design practices. The discussion highlights how Sydney’s status as a global hub for technology, finance, and creative industries shapes the expectations and responsibilities of UX UI professionals in this region.</w:t>
      </w:r>
    </w:p>
    <w:bookmarkStart w:id="20" w:name="Xc4bfe778b983ad92a028a353b91ceea8c1681cf"/>
    <w:p>
      <w:pPr>
        <w:pStyle w:val="Heading2"/>
      </w:pPr>
      <w:r>
        <w:t xml:space="preserve">Contextualizing UX UI Design in Australia Sydney</w:t>
      </w:r>
    </w:p>
    <w:p>
      <w:pPr>
        <w:pStyle w:val="FirstParagraph"/>
      </w:pPr>
      <w:r>
        <w:t xml:space="preserve">Sydney is not only Australia’s largest city but also its primary economic and cultural nexus. The city hosts a thriving tech ecosystem, including startups, multinational corporations (e.g., Atlassian, Canva), and research institutions such as the University of Sydney. These entities rely heavily on UX UI designers to create intuitive digital products that cater to both local and international audiences. Given Sydney’s multicultural population—comprising over 300 languages and cultures—the demand for inclusive design practices is particularly pronounced. UX UI designers in this context must navigate complex user personas, ensuring accessibility for individuals with disabilities, linguistic diversity, and varying technological literacy levels.</w:t>
      </w:r>
    </w:p>
    <w:p>
      <w:pPr>
        <w:pStyle w:val="BodyText"/>
      </w:pPr>
      <w:r>
        <w:t xml:space="preserve">Moreover, Australia’s regulatory environment imposes specific requirements on digital products. For instance, the Australian Competition and Consumer Commission (ACCC) enforces strict guidelines for online consumer protection, while the Privacy Act 1988 mandates robust data handling protocols. UX UI designers in Sydney must collaborate closely with legal and compliance teams to ensure that user interfaces are not only aesthetically pleasing but also legally compliant. This integration of ethics and functionality is a hallmark of the profession in this region.</w:t>
      </w:r>
    </w:p>
    <w:bookmarkEnd w:id="20"/>
    <w:bookmarkStart w:id="21" w:name="key-responsibilities-and-competencies"/>
    <w:p>
      <w:pPr>
        <w:pStyle w:val="Heading2"/>
      </w:pPr>
      <w:r>
        <w:t xml:space="preserve">Key Responsibilities and Competencies</w:t>
      </w:r>
    </w:p>
    <w:p>
      <w:pPr>
        <w:pStyle w:val="FirstParagraph"/>
      </w:pPr>
      <w:r>
        <w:t xml:space="preserve">A UX UI designer in Sydney is tasked with a multifaceted role that spans user research, wireframing, prototyping, usability testing, and iterative design improvements. Their work involves understanding user behavior through methods such as interviews, surveys, and analytics tools (e.g., Google Analytics), while also ensuring alignment with business objectives. In Sydney’s competitive market, designers often work within agile development frameworks to deliver rapid iterations of digital products.</w:t>
      </w:r>
    </w:p>
    <w:p>
      <w:pPr>
        <w:pStyle w:val="BodyText"/>
      </w:pPr>
      <w:r>
        <w:t xml:space="preserve">Technical proficiency in design tools like Figma, Adobe XD, Sketch, and prototyping platforms such as InVision is essential. Additionally, a deep understanding of front-end development principles (e.g., HTML/CSS) enables UX UI designers to collaborate effectively with developers. This technical versatility is particularly valued in Sydney’s tech startups, where cross-functional collaboration is the norm.</w:t>
      </w:r>
    </w:p>
    <w:bookmarkEnd w:id="21"/>
    <w:bookmarkStart w:id="22" w:name="X342a1edc2672b155203c5310acf0613cc979f7d"/>
    <w:p>
      <w:pPr>
        <w:pStyle w:val="Heading2"/>
      </w:pPr>
      <w:r>
        <w:t xml:space="preserve">Challenges Facing UX UI Designers in Australia Sydney</w:t>
      </w:r>
    </w:p>
    <w:p>
      <w:pPr>
        <w:pStyle w:val="FirstParagraph"/>
      </w:pPr>
      <w:r>
        <w:t xml:space="preserve">Despite the opportunities, UX UI designers in Sydney face several challenges unique to this region. One significant hurdle is the pressure to balance innovation with accessibility. While Sydney’s tech sector thrives on cutting-edge solutions (e.g., AI-driven apps, AR interfaces), there is a concurrent demand for inclusive design that serves all demographics, including older adults and individuals with disabilities. This necessitates a nuanced approach to universal design principles.</w:t>
      </w:r>
    </w:p>
    <w:p>
      <w:pPr>
        <w:pStyle w:val="BodyText"/>
      </w:pPr>
      <w:r>
        <w:t xml:space="preserve">Another challenge is the global competition for talent. Sydney attracts designers from around the world, but this also means fierce competition for roles within high-profile firms. Additionally, the cost of living in Sydney can be a deterrent for emerging designers, although government initiatives like Startup Australia and innovation grants aim to support local talent.</w:t>
      </w:r>
    </w:p>
    <w:bookmarkEnd w:id="22"/>
    <w:bookmarkStart w:id="23" w:name="case-studies-and-industry-trends"/>
    <w:p>
      <w:pPr>
        <w:pStyle w:val="Heading2"/>
      </w:pPr>
      <w:r>
        <w:t xml:space="preserve">Case Studies and Industry Trends</w:t>
      </w:r>
    </w:p>
    <w:p>
      <w:pPr>
        <w:pStyle w:val="FirstParagraph"/>
      </w:pPr>
      <w:r>
        <w:t xml:space="preserve">A notable example of UX UI design excellence in Sydney is the development of health tech applications. For instance, startups like HealthShare Australia have leveraged UX design principles to create intuitive platforms for telehealth services, which gained critical importance during the COVID-19 pandemic. These projects highlight the intersection of empathy-driven design and technological innovation.</w:t>
      </w:r>
    </w:p>
    <w:p>
      <w:pPr>
        <w:pStyle w:val="BodyText"/>
      </w:pPr>
      <w:r>
        <w:t xml:space="preserve">In the financial sector, institutions such as Commonwealth Bank of Australia (CBA) have invested heavily in UX UI redesigns to enhance user trust and engagement. Their mobile banking applications exemplify how local designers adapt global trends to meet regional needs, such as integrating biometric authentication for security while maintaining a seamless user experience.</w:t>
      </w:r>
    </w:p>
    <w:bookmarkEnd w:id="23"/>
    <w:bookmarkStart w:id="24" w:name="Xb6c7d62575f4e9075d9316e03aaf5479bdf290f"/>
    <w:p>
      <w:pPr>
        <w:pStyle w:val="Heading2"/>
      </w:pPr>
      <w:r>
        <w:t xml:space="preserve">The Future of UX UI Design in Australia Sydney</w:t>
      </w:r>
    </w:p>
    <w:p>
      <w:pPr>
        <w:pStyle w:val="FirstParagraph"/>
      </w:pPr>
      <w:r>
        <w:t xml:space="preserve">Looking ahead, the role of UX UI designers in Sydney is poised to expand further with the rise of emerging technologies like artificial intelligence (AI), virtual reality (VR), and voice-activated interfaces. As these technologies become more integrated into daily life, designers will need to address ethical concerns such as bias in AI algorithms and privacy implications of voice data collection.</w:t>
      </w:r>
    </w:p>
    <w:p>
      <w:pPr>
        <w:pStyle w:val="BodyText"/>
      </w:pPr>
      <w:r>
        <w:t xml:space="preserve">Moreover, the increasing emphasis on sustainability in digital design presents new opportunities for UX UI professionals. For example, reducing energy consumption through optimized code and minimizing user friction to encourage eco-friendly behaviors are becoming key considerations for Sydney-based designers.</w:t>
      </w:r>
    </w:p>
    <w:bookmarkEnd w:id="24"/>
    <w:bookmarkStart w:id="25" w:name="conclusion"/>
    <w:p>
      <w:pPr>
        <w:pStyle w:val="Heading2"/>
      </w:pPr>
      <w:r>
        <w:t xml:space="preserve">Conclusion</w:t>
      </w:r>
    </w:p>
    <w:p>
      <w:pPr>
        <w:pStyle w:val="FirstParagraph"/>
      </w:pPr>
      <w:r>
        <w:t xml:space="preserve">In summary, the role of a UX UI designer in Australia Sydney is both dynamic and multifaceted, shaped by the city’s unique cultural, economic, and regulatory landscape. As a global hub for innovation, Sydney demands that UX UI professionals not only stay abreast of evolving design trends but also adapt their practices to serve diverse user needs while adhering to stringent compliance standards. The continued growth of this field in Sydney underscores its critical importance in driving digital transformation across industries, from healthcare and finance to education and entertainment.</w:t>
      </w:r>
    </w:p>
    <w:p>
      <w:pPr>
        <w:pStyle w:val="BodyText"/>
      </w:pPr>
      <w:r>
        <w:t xml:space="preserve">This abstract academic document underscores the necessity of interdisciplinary collaboration, ethical considerations, and a deep understanding of local context for UX UI designers operating in Australia’s capital city. As Sydney continues to solidify its position as a leader in the global digital economy, the contributions of UX UI professionals will remain indispensable to its technological and cultural 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Australia Sydney</dc:title>
  <dc:creator/>
  <dc:language>en</dc:language>
  <cp:keywords/>
  <dcterms:created xsi:type="dcterms:W3CDTF">2026-07-23T05:35:19Z</dcterms:created>
  <dcterms:modified xsi:type="dcterms:W3CDTF">2026-07-23T05:35:19Z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