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761f2fc7a1a2db3757a3d2d68fa9fa218d5bfb3"/>
    <w:p>
      <w:pPr>
        <w:pStyle w:val="Heading1"/>
      </w:pPr>
      <w:r>
        <w:t xml:space="preserve">Abstract Academic: The Role and Challenges of UX/UI Designers in Belgium Brussels</w:t>
      </w:r>
    </w:p>
    <w:p>
      <w:pPr>
        <w:pStyle w:val="FirstParagraph"/>
      </w:pPr>
      <w:r>
        <w:rPr>
          <w:bCs/>
          <w:b/>
        </w:rPr>
        <w:t xml:space="preserve">Introduction:</w:t>
      </w:r>
    </w:p>
    <w:p>
      <w:pPr>
        <w:pStyle w:val="BodyText"/>
      </w:pPr>
      <w:r>
        <w:t xml:space="preserve">The field of User Experience (UX) and User Interface (UI) design has evolved into a cornerstone of modern digital innovation, particularly in dynamic urban centers where technological advancement intersects with cultural diversity. This academic abstract explores the critical role of UX/UI designers within the context of</w:t>
      </w:r>
      <w:r>
        <w:t xml:space="preserve"> </w:t>
      </w:r>
      <w:r>
        <w:rPr>
          <w:iCs/>
          <w:i/>
        </w:rPr>
        <w:t xml:space="preserve">Belgium Brussels</w:t>
      </w:r>
      <w:r>
        <w:t xml:space="preserve">, a region characterized by its unique sociolinguistic environment, economic dynamism, and status as a European political and cultural hub. As</w:t>
      </w:r>
      <w:r>
        <w:t xml:space="preserve"> </w:t>
      </w:r>
      <w:r>
        <w:rPr>
          <w:iCs/>
          <w:i/>
        </w:rPr>
        <w:t xml:space="preserve">Belgium Brussels</w:t>
      </w:r>
      <w:r>
        <w:t xml:space="preserve"> </w:t>
      </w:r>
      <w:r>
        <w:t xml:space="preserve">continues to attract international organizations, startups, and multinational corporations, the demand for skilled UX/UI professionals has surged. This document examines how the profession of</w:t>
      </w:r>
      <w:r>
        <w:t xml:space="preserve"> </w:t>
      </w:r>
      <w:r>
        <w:rPr>
          <w:iCs/>
          <w:i/>
        </w:rPr>
        <w:t xml:space="preserve">UX UI Designer</w:t>
      </w:r>
      <w:r>
        <w:t xml:space="preserve"> </w:t>
      </w:r>
      <w:r>
        <w:t xml:space="preserve">must adapt to the specific needs of this region while contributing to broader global design trends.</w:t>
      </w:r>
    </w:p>
    <w:p>
      <w:pPr>
        <w:pStyle w:val="BodyText"/>
      </w:pPr>
      <w:r>
        <w:rPr>
          <w:bCs/>
          <w:b/>
        </w:rPr>
        <w:t xml:space="preserve">Cultural and Linguistic Context:</w:t>
      </w:r>
    </w:p>
    <w:p>
      <w:pPr>
        <w:pStyle w:val="BodyText"/>
      </w:pPr>
      <w:r>
        <w:rPr>
          <w:iCs/>
          <w:i/>
        </w:rPr>
        <w:t xml:space="preserve">Belgium Brussels</w:t>
      </w:r>
      <w:r>
        <w:t xml:space="preserve">, as a bilingual city with French- and Dutch-speaking communities, presents unique challenges for UX/UI designers. The coexistence of two official languages necessitates the development of multilingual interfaces that respect both linguistic identities while ensuring seamless user experiences. Designers must navigate the complexities of regional dialects, cultural preferences, and accessibility standards to create products that resonate with diverse audiences. For instance, a</w:t>
      </w:r>
      <w:r>
        <w:t xml:space="preserve"> </w:t>
      </w:r>
      <w:r>
        <w:rPr>
          <w:iCs/>
          <w:i/>
        </w:rPr>
        <w:t xml:space="preserve">UX UI Designer</w:t>
      </w:r>
      <w:r>
        <w:t xml:space="preserve"> </w:t>
      </w:r>
      <w:r>
        <w:t xml:space="preserve">working on public sector applications in Brussels must ensure equal usability for French-speaking and Dutch-speaking residents, avoiding linguistic biases that could alienate one group over another. Furthermore, the city’s multicultural population—comprising migrants from across Europe and beyond—requires designers to prioritize inclusivity in their work.</w:t>
      </w:r>
    </w:p>
    <w:p>
      <w:pPr>
        <w:pStyle w:val="BodyText"/>
      </w:pPr>
      <w:r>
        <w:rPr>
          <w:bCs/>
          <w:b/>
        </w:rPr>
        <w:t xml:space="preserve">Economic and Technological Landscape:</w:t>
      </w:r>
    </w:p>
    <w:p>
      <w:pPr>
        <w:pStyle w:val="BodyText"/>
      </w:pPr>
      <w:r>
        <w:t xml:space="preserve">The economic environment of</w:t>
      </w:r>
      <w:r>
        <w:t xml:space="preserve"> </w:t>
      </w:r>
      <w:r>
        <w:rPr>
          <w:iCs/>
          <w:i/>
        </w:rPr>
        <w:t xml:space="preserve">Belgium Brussels</w:t>
      </w:r>
      <w:r>
        <w:t xml:space="preserve"> </w:t>
      </w:r>
      <w:r>
        <w:t xml:space="preserve">is marked by its role as a center for European governance, international trade, and innovation. The presence of institutions like the European Commission, NATO headquarters, and global corporations has fostered a competitive tech ecosystem. This environment demands that</w:t>
      </w:r>
      <w:r>
        <w:t xml:space="preserve"> </w:t>
      </w:r>
      <w:r>
        <w:rPr>
          <w:iCs/>
          <w:i/>
        </w:rPr>
        <w:t xml:space="preserve">UX UI Designers</w:t>
      </w:r>
      <w:r>
        <w:t xml:space="preserve"> </w:t>
      </w:r>
      <w:r>
        <w:t xml:space="preserve">possess not only technical expertise but also an understanding of regulatory frameworks such as GDPR compliance for data privacy. Additionally, the rise of startups in sectors like fintech, healthtech, and edtech has created opportunities for designers to innovate while addressing niche user needs. For example, a</w:t>
      </w:r>
      <w:r>
        <w:t xml:space="preserve"> </w:t>
      </w:r>
      <w:r>
        <w:rPr>
          <w:iCs/>
          <w:i/>
        </w:rPr>
        <w:t xml:space="preserve">UX UI Designer</w:t>
      </w:r>
      <w:r>
        <w:t xml:space="preserve"> </w:t>
      </w:r>
      <w:r>
        <w:t xml:space="preserve">working with a Brussels-based health app might integrate features tailored to the city’s aging population or focus on accessibility tools for visually impaired users.</w:t>
      </w:r>
    </w:p>
    <w:p>
      <w:pPr>
        <w:pStyle w:val="BodyText"/>
      </w:pPr>
      <w:r>
        <w:rPr>
          <w:bCs/>
          <w:b/>
        </w:rPr>
        <w:t xml:space="preserve">Educational and Professional Development:</w:t>
      </w:r>
    </w:p>
    <w:p>
      <w:pPr>
        <w:pStyle w:val="BodyText"/>
      </w:pPr>
      <w:r>
        <w:t xml:space="preserve">The academic and professional landscape in</w:t>
      </w:r>
      <w:r>
        <w:t xml:space="preserve"> </w:t>
      </w:r>
      <w:r>
        <w:rPr>
          <w:iCs/>
          <w:i/>
        </w:rPr>
        <w:t xml:space="preserve">Belgium Brussels</w:t>
      </w:r>
      <w:r>
        <w:t xml:space="preserve"> </w:t>
      </w:r>
      <w:r>
        <w:t xml:space="preserve">supports the growth of UX/UI expertise through institutions such as Vrije Universiteit Brussel (VUB), KU Leuven, and private design schools like ENSA. These organizations offer specialized programs in human-computer interaction, digital design, and service-oriented UX strategies. However, the region faces a gap between academic curricula and industry expectations.</w:t>
      </w:r>
      <w:r>
        <w:t xml:space="preserve"> </w:t>
      </w:r>
      <w:r>
        <w:rPr>
          <w:iCs/>
          <w:i/>
        </w:rPr>
        <w:t xml:space="preserve">UX UI Designers</w:t>
      </w:r>
      <w:r>
        <w:t xml:space="preserve"> </w:t>
      </w:r>
      <w:r>
        <w:t xml:space="preserve">must often supplement their formal education with certifications in tools like Figma, Adobe XD, or prototyping software. Moreover, the need for continuous learning is heightened by rapid technological shifts—such as the adoption of AI-driven user interfaces or voice-activated systems—requiring designers to stay ahead of trends.</w:t>
      </w:r>
    </w:p>
    <w:p>
      <w:pPr>
        <w:pStyle w:val="BodyText"/>
      </w:pPr>
      <w:r>
        <w:rPr>
          <w:bCs/>
          <w:b/>
        </w:rPr>
        <w:t xml:space="preserve">Challenges and Opportunities:</w:t>
      </w:r>
    </w:p>
    <w:p>
      <w:pPr>
        <w:pStyle w:val="BodyText"/>
      </w:pPr>
      <w:r>
        <w:t xml:space="preserve">Despite its advantages,</w:t>
      </w:r>
      <w:r>
        <w:t xml:space="preserve"> </w:t>
      </w:r>
      <w:r>
        <w:rPr>
          <w:iCs/>
          <w:i/>
        </w:rPr>
        <w:t xml:space="preserve">Belgium Brussels</w:t>
      </w:r>
      <w:r>
        <w:t xml:space="preserve"> </w:t>
      </w:r>
      <w:r>
        <w:t xml:space="preserve">presents several challenges for</w:t>
      </w:r>
      <w:r>
        <w:t xml:space="preserve"> </w:t>
      </w:r>
      <w:r>
        <w:rPr>
          <w:iCs/>
          <w:i/>
        </w:rPr>
        <w:t xml:space="preserve">UX UI Designers</w:t>
      </w:r>
      <w:r>
        <w:t xml:space="preserve">. The city’s bureaucratic processes can slow down project timelines, particularly in public sector initiatives. Additionally, the high cost of living in Brussels may deter talent from other regions of Belgium or Europe. However, these challenges are offset by opportunities such as collaboration with international teams and exposure to cutting-edge projects. For example, a</w:t>
      </w:r>
      <w:r>
        <w:t xml:space="preserve"> </w:t>
      </w:r>
      <w:r>
        <w:rPr>
          <w:iCs/>
          <w:i/>
        </w:rPr>
        <w:t xml:space="preserve">UX UI Designer</w:t>
      </w:r>
      <w:r>
        <w:t xml:space="preserve"> </w:t>
      </w:r>
      <w:r>
        <w:t xml:space="preserve">working on a European Union digital platform might contribute to cross-border initiatives that impact millions of users.</w:t>
      </w:r>
    </w:p>
    <w:p>
      <w:pPr>
        <w:pStyle w:val="BodyText"/>
      </w:pPr>
      <w:r>
        <w:rPr>
          <w:bCs/>
          <w:b/>
        </w:rPr>
        <w:t xml:space="preserve">Cultural Sensitivity and Ethical Considerations:</w:t>
      </w:r>
    </w:p>
    <w:p>
      <w:pPr>
        <w:pStyle w:val="BodyText"/>
      </w:pPr>
      <w:r>
        <w:t xml:space="preserve">In</w:t>
      </w:r>
      <w:r>
        <w:t xml:space="preserve"> </w:t>
      </w:r>
      <w:r>
        <w:rPr>
          <w:iCs/>
          <w:i/>
        </w:rPr>
        <w:t xml:space="preserve">Belgium Brussels</w:t>
      </w:r>
      <w:r>
        <w:t xml:space="preserve">, cultural sensitivity is not merely an added feature but a necessity. Designers must consider the ethical implications of their work, such as avoiding stereotypes in visual design or ensuring that digital services do not inadvertently exclude minority groups. A case study from a recent Brusselian app for public transportation highlights this: the design team incorporated real-time updates in both French and Dutch, while also including audio descriptions for visually impaired users. This approach exemplifies how</w:t>
      </w:r>
      <w:r>
        <w:t xml:space="preserve"> </w:t>
      </w:r>
      <w:r>
        <w:rPr>
          <w:iCs/>
          <w:i/>
        </w:rPr>
        <w:t xml:space="preserve">UX UI Designers</w:t>
      </w:r>
      <w:r>
        <w:t xml:space="preserve"> </w:t>
      </w:r>
      <w:r>
        <w:t xml:space="preserve">can bridge cultural divides through thoughtful, user-centered strategies.</w:t>
      </w:r>
    </w:p>
    <w:p>
      <w:pPr>
        <w:pStyle w:val="BodyText"/>
      </w:pPr>
      <w:r>
        <w:rPr>
          <w:bCs/>
          <w:b/>
        </w:rPr>
        <w:t xml:space="preserve">The Future of UX/UI Design in Belgium Brussels:</w:t>
      </w:r>
    </w:p>
    <w:p>
      <w:pPr>
        <w:pStyle w:val="BodyText"/>
      </w:pPr>
      <w:r>
        <w:t xml:space="preserve">The future of</w:t>
      </w:r>
      <w:r>
        <w:t xml:space="preserve"> </w:t>
      </w:r>
      <w:r>
        <w:rPr>
          <w:iCs/>
          <w:i/>
        </w:rPr>
        <w:t xml:space="preserve">UX UI Designer</w:t>
      </w:r>
      <w:r>
        <w:t xml:space="preserve">s in</w:t>
      </w:r>
      <w:r>
        <w:t xml:space="preserve"> </w:t>
      </w:r>
      <w:r>
        <w:rPr>
          <w:iCs/>
          <w:i/>
        </w:rPr>
        <w:t xml:space="preserve">Belgium Brussels</w:t>
      </w:r>
      <w:r>
        <w:t xml:space="preserve"> </w:t>
      </w:r>
      <w:r>
        <w:t xml:space="preserve">hinges on their ability to balance local needs with global design principles. As the city expands its digital infrastructure, from smart urban planning to e-government services, designers will play a pivotal role in shaping user-friendly systems that reflect Brussels’ identity. Emerging technologies such as augmented reality (AR) and blockchain may further transform the field, requiring</w:t>
      </w:r>
      <w:r>
        <w:t xml:space="preserve"> </w:t>
      </w:r>
      <w:r>
        <w:rPr>
          <w:iCs/>
          <w:i/>
        </w:rPr>
        <w:t xml:space="preserve">UX UI Designers</w:t>
      </w:r>
      <w:r>
        <w:t xml:space="preserve"> </w:t>
      </w:r>
      <w:r>
        <w:t xml:space="preserve">to adapt their skills continuously. Collaboration between academia, industry stakeholders, and policymakers will be essential to ensure that Brussels remains a leader in inclusive digital innovation.</w:t>
      </w:r>
    </w:p>
    <w:p>
      <w:pPr>
        <w:pStyle w:val="BodyText"/>
      </w:pPr>
      <w:r>
        <w:rPr>
          <w:bCs/>
          <w:b/>
        </w:rPr>
        <w:t xml:space="preserve">Conclusion:</w:t>
      </w:r>
    </w:p>
    <w:p>
      <w:pPr>
        <w:pStyle w:val="BodyText"/>
      </w:pPr>
      <w:r>
        <w:t xml:space="preserve">The profession of</w:t>
      </w:r>
      <w:r>
        <w:t xml:space="preserve"> </w:t>
      </w:r>
      <w:r>
        <w:rPr>
          <w:iCs/>
          <w:i/>
        </w:rPr>
        <w:t xml:space="preserve">UX UI Designer</w:t>
      </w:r>
      <w:r>
        <w:t xml:space="preserve">s is increasingly vital to the development of</w:t>
      </w:r>
      <w:r>
        <w:t xml:space="preserve"> </w:t>
      </w:r>
      <w:r>
        <w:rPr>
          <w:iCs/>
          <w:i/>
        </w:rPr>
        <w:t xml:space="preserve">Belgium Brussels</w:t>
      </w:r>
      <w:r>
        <w:t xml:space="preserve">, a region defined by its cultural richness and technological ambition. By addressing linguistic diversity, regulatory requirements, and ethical considerations, designers can create solutions that cater to both local communities and international audiences. This academic abstract underscores the necessity for interdisciplinary collaboration, continuous learning, and a deep understanding of the sociocultural context in which</w:t>
      </w:r>
      <w:r>
        <w:t xml:space="preserve"> </w:t>
      </w:r>
      <w:r>
        <w:rPr>
          <w:iCs/>
          <w:i/>
        </w:rPr>
        <w:t xml:space="preserve">UX UI Designers</w:t>
      </w:r>
      <w:r>
        <w:t xml:space="preserve"> </w:t>
      </w:r>
      <w:r>
        <w:t xml:space="preserve">operate within</w:t>
      </w:r>
      <w:r>
        <w:t xml:space="preserve"> </w:t>
      </w:r>
      <w:r>
        <w:rPr>
          <w:iCs/>
          <w:i/>
        </w:rPr>
        <w:t xml:space="preserve">Belgium Brussels</w:t>
      </w:r>
      <w:r>
        <w:t xml:space="preserve">. As the city evolves into a digital metropolis, its designers will remain at the forefront of shaping user experiences that are both innovative and inclusive.</w:t>
      </w:r>
    </w:p>
    <w:p>
      <w:pPr>
        <w:pStyle w:val="BodyText"/>
      </w:pPr>
      <w:r>
        <w:rPr>
          <w:bCs/>
          <w:b/>
        </w:rPr>
        <w:t xml:space="preserve">Keywords:</w:t>
      </w:r>
    </w:p>
    <w:p>
      <w:pPr>
        <w:pStyle w:val="BodyText"/>
      </w:pPr>
      <w:r>
        <w:t xml:space="preserve">User Experience (UX) Design</w:t>
      </w:r>
    </w:p>
    <w:p>
      <w:pPr>
        <w:pStyle w:val="BodyText"/>
      </w:pPr>
      <w:r>
        <w:t xml:space="preserve">User Interface (UI) Design</w:t>
      </w:r>
    </w:p>
    <w:p>
      <w:pPr>
        <w:pStyle w:val="BodyText"/>
      </w:pPr>
      <w:r>
        <w:t xml:space="preserve">Belgium Brussels</w:t>
      </w:r>
    </w:p>
    <w:p>
      <w:pPr>
        <w:pStyle w:val="BodyText"/>
      </w:pPr>
      <w:r>
        <w:t xml:space="preserve">Cultural Sensitivity in Digital Products</w:t>
      </w:r>
    </w:p>
    <w:p>
      <w:pPr>
        <w:pStyle w:val="BodyText"/>
      </w:pPr>
      <w:r>
        <w:t xml:space="preserve">Digital Innovation in European Cities</w:t>
      </w:r>
    </w:p>
    <w:p>
      <w:pPr>
        <w:pStyle w:val="BodyText"/>
      </w:pPr>
      <w:r>
        <w:rPr>
          <w:bCs/>
          <w:b/>
        </w:rPr>
        <w:t xml:space="preserve">Word Count:</w:t>
      </w:r>
      <w:r>
        <w:t xml:space="preserve"> </w:t>
      </w:r>
      <w:r>
        <w:t xml:space="preserve">~850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2026-07-21T04:50:45Z</dcterms:created>
  <dcterms:modified xsi:type="dcterms:W3CDTF">2026-07-21T04:50:45Z</dcterms:modified>
</cp:coreProperties>
</file>

<file path=docProps/custom.xml><?xml version="1.0" encoding="utf-8"?>
<Properties xmlns="http://schemas.openxmlformats.org/officeDocument/2006/custom-properties" xmlns:vt="http://schemas.openxmlformats.org/officeDocument/2006/docPropsVTypes"/>
</file>