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8131609fb38ad1745f80b114149ab4a298bd00"/>
    <w:p>
      <w:pPr>
        <w:pStyle w:val="Heading1"/>
      </w:pPr>
      <w:r>
        <w:t xml:space="preserve">Abstract Academic: The Role of UX UI Designer in Canada Vancouver</w:t>
      </w:r>
    </w:p>
    <w:bookmarkStart w:id="20" w:name="introduction"/>
    <w:p>
      <w:pPr>
        <w:pStyle w:val="Heading2"/>
      </w:pPr>
      <w:r>
        <w:t xml:space="preserve">Introduction</w:t>
      </w:r>
    </w:p>
    <w:p>
      <w:pPr>
        <w:pStyle w:val="FirstParagraph"/>
      </w:pPr>
      <w:r>
        <w:t xml:space="preserve">In recent years, the demand for skilled</w:t>
      </w:r>
      <w:r>
        <w:t xml:space="preserve"> </w:t>
      </w:r>
      <w:r>
        <w:rPr>
          <w:bCs/>
          <w:b/>
        </w:rPr>
        <w:t xml:space="preserve">UX UI Designer</w:t>
      </w:r>
      <w:r>
        <w:t xml:space="preserve">s has surged globally, driven by the proliferation of digital technologies and the increasing emphasis on user-centric innovation. This academic abstract explores the critical role of UX/UI designers within Canada’s vibrant tech ecosystem, with a specific focus on Vancouver—a city renowned for its dynamic startup culture, multicultural diversity, and commitment to sustainable innovation. As a hub for technology companies such as Microsoft, Hootsuite, and Amazon Web Services (AWS), Vancouver presents unique opportunities and challenges for</w:t>
      </w:r>
      <w:r>
        <w:t xml:space="preserve"> </w:t>
      </w:r>
      <w:r>
        <w:rPr>
          <w:bCs/>
          <w:b/>
        </w:rPr>
        <w:t xml:space="preserve">UX UI Designer</w:t>
      </w:r>
      <w:r>
        <w:t xml:space="preserve">s seeking to thrive in a competitive market. This document analyzes the intersection of user experience (UX) design principles, user interface (UI) aesthetics, and the socio-economic context of</w:t>
      </w:r>
      <w:r>
        <w:t xml:space="preserve"> </w:t>
      </w:r>
      <w:r>
        <w:rPr>
          <w:bCs/>
          <w:b/>
        </w:rPr>
        <w:t xml:space="preserve">Canada Vancouver</w:t>
      </w:r>
      <w:r>
        <w:t xml:space="preserve">, while addressing key competencies required to succeed in this field.</w:t>
      </w:r>
    </w:p>
    <w:p>
      <w:pPr>
        <w:pStyle w:val="BodyText"/>
      </w:pPr>
      <w:r>
        <w:t xml:space="preserve">The rapid digital transformation across industries—from healthcare and education to finance and entertainment—has elevated the importance of UX/UI design as a cornerstone of product development. In</w:t>
      </w:r>
      <w:r>
        <w:t xml:space="preserve"> </w:t>
      </w:r>
      <w:r>
        <w:rPr>
          <w:bCs/>
          <w:b/>
        </w:rPr>
        <w:t xml:space="preserve">Canada Vancouver</w:t>
      </w:r>
      <w:r>
        <w:t xml:space="preserve">, this trend is amplified by the presence of tech incubators, design-focused universities, and a growing emphasis on inclusive digital experiences. However, designing for such a diverse audience requires</w:t>
      </w:r>
      <w:r>
        <w:t xml:space="preserve"> </w:t>
      </w:r>
      <w:r>
        <w:rPr>
          <w:bCs/>
          <w:b/>
        </w:rPr>
        <w:t xml:space="preserve">UX UI Designer</w:t>
      </w:r>
      <w:r>
        <w:t xml:space="preserve">s to navigate complex cultural dynamics, evolving user expectations, and the need for adaptive design solutions that align with both local and global standards.</w:t>
      </w:r>
    </w:p>
    <w:bookmarkEnd w:id="20"/>
    <w:bookmarkStart w:id="21" w:name="Xfef5e7718ebd9fd90b338bd3cd110a2c0973ce1"/>
    <w:p>
      <w:pPr>
        <w:pStyle w:val="Heading2"/>
      </w:pPr>
      <w:r>
        <w:t xml:space="preserve">The Unique Landscape of UX UI Design in Canada Vancouver</w:t>
      </w:r>
    </w:p>
    <w:p>
      <w:pPr>
        <w:pStyle w:val="FirstParagraph"/>
      </w:pPr>
      <w:r>
        <w:rPr>
          <w:bCs/>
          <w:b/>
        </w:rPr>
        <w:t xml:space="preserve">Canada Vancouver</w:t>
      </w:r>
      <w:r>
        <w:t xml:space="preserve"> </w:t>
      </w:r>
      <w:r>
        <w:t xml:space="preserve">stands out as a global leader in technology innovation, boasting a thriving ecosystem of startups, established corporations, and research institutions. The city’s reputation as a “Silicon Valley North” is underscored by its strong presence in artificial intelligence (AI), clean technology (cleantech), and software development. This environment creates a fertile ground for</w:t>
      </w:r>
      <w:r>
        <w:t xml:space="preserve"> </w:t>
      </w:r>
      <w:r>
        <w:rPr>
          <w:bCs/>
          <w:b/>
        </w:rPr>
        <w:t xml:space="preserve">UX UI Designer</w:t>
      </w:r>
      <w:r>
        <w:t xml:space="preserve">s to collaborate with cross-functional teams, including product managers, developers, and data scientists, to craft intuitive and impactful digital products.</w:t>
      </w:r>
    </w:p>
    <w:p>
      <w:pPr>
        <w:pStyle w:val="BodyText"/>
      </w:pPr>
      <w:r>
        <w:t xml:space="preserve">However, the competitive nature of Vancouver’s job market necessitates that</w:t>
      </w:r>
      <w:r>
        <w:t xml:space="preserve"> </w:t>
      </w:r>
      <w:r>
        <w:rPr>
          <w:bCs/>
          <w:b/>
        </w:rPr>
        <w:t xml:space="preserve">UX UI Designer</w:t>
      </w:r>
      <w:r>
        <w:t xml:space="preserve">s possess not only technical expertise but also a deep understanding of the local context. For instance, designing for users in</w:t>
      </w:r>
      <w:r>
        <w:t xml:space="preserve"> </w:t>
      </w:r>
      <w:r>
        <w:rPr>
          <w:bCs/>
          <w:b/>
        </w:rPr>
        <w:t xml:space="preserve">Canada Vancouver</w:t>
      </w:r>
      <w:r>
        <w:t xml:space="preserve"> </w:t>
      </w:r>
      <w:r>
        <w:t xml:space="preserve">requires sensitivity to the region’s multicultural demographics. Over 20% of Vancouver’s population identifies as part of a visible minority group, reflecting a rich tapestry of cultural backgrounds that influence user behavior and preferences. A successful</w:t>
      </w:r>
      <w:r>
        <w:t xml:space="preserve"> </w:t>
      </w:r>
      <w:r>
        <w:rPr>
          <w:bCs/>
          <w:b/>
        </w:rPr>
        <w:t xml:space="preserve">UX UI Designer</w:t>
      </w:r>
      <w:r>
        <w:t xml:space="preserve"> </w:t>
      </w:r>
      <w:r>
        <w:t xml:space="preserve">must therefore employ inclusive design practices, ensuring interfaces are accessible, culturally relevant, and responsive to the needs of diverse users.</w:t>
      </w:r>
    </w:p>
    <w:bookmarkEnd w:id="21"/>
    <w:bookmarkStart w:id="22" w:name="X5c00cfbfc9482d7b4ad948dfc847e1e500bd437"/>
    <w:p>
      <w:pPr>
        <w:pStyle w:val="Heading2"/>
      </w:pPr>
      <w:r>
        <w:t xml:space="preserve">Key Competencies for UX UI Designers in Vancouver</w:t>
      </w:r>
    </w:p>
    <w:p>
      <w:pPr>
        <w:pStyle w:val="FirstParagraph"/>
      </w:pPr>
      <w:r>
        <w:t xml:space="preserve">To excel as a</w:t>
      </w:r>
      <w:r>
        <w:t xml:space="preserve"> </w:t>
      </w:r>
      <w:r>
        <w:rPr>
          <w:bCs/>
          <w:b/>
        </w:rPr>
        <w:t xml:space="preserve">UX UI Designer</w:t>
      </w:r>
      <w:r>
        <w:t xml:space="preserve"> </w:t>
      </w:r>
      <w:r>
        <w:t xml:space="preserve">in</w:t>
      </w:r>
      <w:r>
        <w:t xml:space="preserve"> </w:t>
      </w:r>
      <w:r>
        <w:rPr>
          <w:bCs/>
          <w:b/>
        </w:rPr>
        <w:t xml:space="preserve">Canada Vancouver</w:t>
      </w:r>
      <w:r>
        <w:t xml:space="preserve">, professionals must cultivate a multifaceted skill set that spans both creative and analytical domains. Fundamental competencies include proficiency in design tools such as Figma, Adobe XD, and Sketch, as well as expertise in prototyping, wireframing, and usability testing. Additionally,</w:t>
      </w:r>
      <w:r>
        <w:t xml:space="preserve"> </w:t>
      </w:r>
      <w:r>
        <w:rPr>
          <w:bCs/>
          <w:b/>
        </w:rPr>
        <w:t xml:space="preserve">UX UI Designer</w:t>
      </w:r>
      <w:r>
        <w:t xml:space="preserve">s must possess strong interpersonal skills to collaborate effectively with stakeholders from varying disciplines.</w:t>
      </w:r>
    </w:p>
    <w:p>
      <w:pPr>
        <w:pStyle w:val="BodyText"/>
      </w:pPr>
      <w:r>
        <w:t xml:space="preserve">Critical thinking and problem-solving abilities are also paramount. In a city where innovation is the driving force,</w:t>
      </w:r>
      <w:r>
        <w:t xml:space="preserve"> </w:t>
      </w:r>
      <w:r>
        <w:rPr>
          <w:bCs/>
          <w:b/>
        </w:rPr>
        <w:t xml:space="preserve">UX UI Designer</w:t>
      </w:r>
      <w:r>
        <w:t xml:space="preserve">s are frequently tasked with reimagining existing workflows or solving complex user pain points. For example, designing a mobile application for a Vancouver-based cleantech startup may require integrating real-time data visualization while ensuring usability across multiple devices and platforms. This demands not only technical precision but also an ability to balance aesthetic considerations with functional requirements.</w:t>
      </w:r>
    </w:p>
    <w:p>
      <w:pPr>
        <w:pStyle w:val="BodyText"/>
      </w:pPr>
      <w:r>
        <w:t xml:space="preserve">Moreover, the rise of AI and machine learning in Vancouver’s tech sector has introduced new opportunities for</w:t>
      </w:r>
      <w:r>
        <w:t xml:space="preserve"> </w:t>
      </w:r>
      <w:r>
        <w:rPr>
          <w:bCs/>
          <w:b/>
        </w:rPr>
        <w:t xml:space="preserve">UX UI Designer</w:t>
      </w:r>
      <w:r>
        <w:t xml:space="preserve">s to innovate. Designing interfaces that incorporate AI-driven features—such as chatbots, recommendation systems, or predictive analytics—requires a nuanced understanding of both user psychology and emerging technologies. This intersection of design and technology underscores the evolving nature of the</w:t>
      </w:r>
      <w:r>
        <w:t xml:space="preserve"> </w:t>
      </w:r>
      <w:r>
        <w:rPr>
          <w:bCs/>
          <w:b/>
        </w:rPr>
        <w:t xml:space="preserve">UX UI Designer</w:t>
      </w:r>
      <w:r>
        <w:t xml:space="preserve">’s role in Vancouver.</w:t>
      </w:r>
    </w:p>
    <w:bookmarkEnd w:id="22"/>
    <w:bookmarkStart w:id="23" w:name="X5c82300a2d98ace44ce102ab0bc5464a3507b65"/>
    <w:p>
      <w:pPr>
        <w:pStyle w:val="Heading2"/>
      </w:pPr>
      <w:r>
        <w:t xml:space="preserve">Challenges and Opportunities in the Vancouver Market</w:t>
      </w:r>
    </w:p>
    <w:p>
      <w:pPr>
        <w:pStyle w:val="FirstParagraph"/>
      </w:pPr>
      <w:r>
        <w:t xml:space="preserve">The competitive landscape in</w:t>
      </w:r>
      <w:r>
        <w:t xml:space="preserve"> </w:t>
      </w:r>
      <w:r>
        <w:rPr>
          <w:bCs/>
          <w:b/>
        </w:rPr>
        <w:t xml:space="preserve">Canada Vancouver</w:t>
      </w:r>
      <w:r>
        <w:t xml:space="preserve"> </w:t>
      </w:r>
      <w:r>
        <w:t xml:space="preserve">presents unique challenges for</w:t>
      </w:r>
      <w:r>
        <w:t xml:space="preserve"> </w:t>
      </w:r>
      <w:r>
        <w:rPr>
          <w:bCs/>
          <w:b/>
        </w:rPr>
        <w:t xml:space="preserve">UX UI Designer</w:t>
      </w:r>
      <w:r>
        <w:t xml:space="preserve">s. One significant hurdle is the high demand for top-tier talent, which often results in a saturated job market with stringent hiring criteria. Employers frequently prioritize candidates with demonstrable portfolios, advanced certifications (such as those from Interaction Design Foundation or Nielsen Norman Group), and experience working on complex projects.</w:t>
      </w:r>
    </w:p>
    <w:p>
      <w:pPr>
        <w:pStyle w:val="BodyText"/>
      </w:pPr>
      <w:r>
        <w:t xml:space="preserve">Another challenge lies in the need to stay abreast of rapidly evolving design trends and methodologies. For instance, the growing emphasis on accessibility—such as adherence to Web Content Accessibility Guidelines (WCAG)—requires</w:t>
      </w:r>
      <w:r>
        <w:t xml:space="preserve"> </w:t>
      </w:r>
      <w:r>
        <w:rPr>
          <w:bCs/>
          <w:b/>
        </w:rPr>
        <w:t xml:space="preserve">UX UI Designer</w:t>
      </w:r>
      <w:r>
        <w:t xml:space="preserve">s to integrate inclusive design principles into their workflows. In Vancouver, where there is a strong cultural commitment to equity and sustainability, this is not just a technical requirement but an ethical imperative.</w:t>
      </w:r>
    </w:p>
    <w:p>
      <w:pPr>
        <w:pStyle w:val="BodyText"/>
      </w:pPr>
      <w:r>
        <w:t xml:space="preserve">Despite these challenges, Vancouver offers unparalleled opportunities for professional growth. The presence of institutions such as the University of British Columbia (UBC) and Emily Carr University of Art + Design provides</w:t>
      </w:r>
      <w:r>
        <w:t xml:space="preserve"> </w:t>
      </w:r>
      <w:r>
        <w:rPr>
          <w:bCs/>
          <w:b/>
        </w:rPr>
        <w:t xml:space="preserve">UX UI Designer</w:t>
      </w:r>
      <w:r>
        <w:t xml:space="preserve">s with access to cutting-edge research, networking events, and collaborative projects. Additionally, Vancouver’s proximity to global markets through its international airport (YVR) allows designers to work on projects with a worldwide reach.</w:t>
      </w:r>
    </w:p>
    <w:bookmarkEnd w:id="23"/>
    <w:bookmarkStart w:id="24" w:name="X9550d0a8d9975267992d908ad2535a54573c218"/>
    <w:p>
      <w:pPr>
        <w:pStyle w:val="Heading2"/>
      </w:pPr>
      <w:r>
        <w:t xml:space="preserve">The Future of UX UI Design in Canada Vancouver</w:t>
      </w:r>
    </w:p>
    <w:p>
      <w:pPr>
        <w:pStyle w:val="FirstParagraph"/>
      </w:pPr>
      <w:r>
        <w:t xml:space="preserve">As</w:t>
      </w:r>
      <w:r>
        <w:t xml:space="preserve"> </w:t>
      </w:r>
      <w:r>
        <w:rPr>
          <w:bCs/>
          <w:b/>
        </w:rPr>
        <w:t xml:space="preserve">Canada Vancouver</w:t>
      </w:r>
      <w:r>
        <w:t xml:space="preserve"> </w:t>
      </w:r>
      <w:r>
        <w:t xml:space="preserve">continues to solidify its position as a tech innovation leader, the role of</w:t>
      </w:r>
      <w:r>
        <w:t xml:space="preserve"> </w:t>
      </w:r>
      <w:r>
        <w:rPr>
          <w:bCs/>
          <w:b/>
        </w:rPr>
        <w:t xml:space="preserve">UX UI Designer</w:t>
      </w:r>
      <w:r>
        <w:t xml:space="preserve">s will become even more pivotal. The integration of emerging technologies such as augmented reality (AR), virtual reality (VR), and voice interfaces will demand new design paradigms, requiring</w:t>
      </w:r>
      <w:r>
        <w:t xml:space="preserve"> </w:t>
      </w:r>
      <w:r>
        <w:rPr>
          <w:bCs/>
          <w:b/>
        </w:rPr>
        <w:t xml:space="preserve">UX UI Designer</w:t>
      </w:r>
      <w:r>
        <w:t xml:space="preserve">s to adapt their skill sets continuously.</w:t>
      </w:r>
    </w:p>
    <w:p>
      <w:pPr>
        <w:pStyle w:val="BodyText"/>
      </w:pPr>
      <w:r>
        <w:t xml:space="preserve">In this context, academic institutions and industry professionals must work together to ensure that the next generation of</w:t>
      </w:r>
      <w:r>
        <w:t xml:space="preserve"> </w:t>
      </w:r>
      <w:r>
        <w:rPr>
          <w:bCs/>
          <w:b/>
        </w:rPr>
        <w:t xml:space="preserve">UX UI Designer</w:t>
      </w:r>
      <w:r>
        <w:t xml:space="preserve">s is equipped with both technical proficiency and a deep understanding of human-centered design principles. This includes fostering interdisciplinary education that bridges design, psychology, business strategy, and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UX UI Designer</w:t>
      </w:r>
      <w:r>
        <w:t xml:space="preserve"> </w:t>
      </w:r>
      <w:r>
        <w:t xml:space="preserve">in</w:t>
      </w:r>
      <w:r>
        <w:t xml:space="preserve"> </w:t>
      </w:r>
      <w:r>
        <w:rPr>
          <w:bCs/>
          <w:b/>
        </w:rPr>
        <w:t xml:space="preserve">Canada Vancouver</w:t>
      </w:r>
      <w:r>
        <w:t xml:space="preserve"> </w:t>
      </w:r>
      <w:r>
        <w:t xml:space="preserve">is both dynamic and demanding. The city’s unique blend of cultural diversity, technological innovation, and entrepreneurial spirit creates a fertile ground for designers to make meaningful contributions to the digital landscape. However, success in this field requires not only technical excellence but also a commitment to lifelong learning, collaboration, and inclusivity. As</w:t>
      </w:r>
      <w:r>
        <w:t xml:space="preserve"> </w:t>
      </w:r>
      <w:r>
        <w:rPr>
          <w:bCs/>
          <w:b/>
        </w:rPr>
        <w:t xml:space="preserve">Canada Vancouver</w:t>
      </w:r>
      <w:r>
        <w:t xml:space="preserve"> </w:t>
      </w:r>
      <w:r>
        <w:t xml:space="preserve">continues to evolve as a global tech hub, the demand for skilled</w:t>
      </w:r>
      <w:r>
        <w:t xml:space="preserve"> </w:t>
      </w:r>
      <w:r>
        <w:rPr>
          <w:bCs/>
          <w:b/>
        </w:rPr>
        <w:t xml:space="preserve">UX UI Designer</w:t>
      </w:r>
      <w:r>
        <w:t xml:space="preserve">s will remain a critical driver of its economic and social progress.</w:t>
      </w:r>
    </w:p>
    <w:p>
      <w:pPr>
        <w:pStyle w:val="BodyText"/>
      </w:pPr>
      <w:r>
        <w:t xml:space="preserve">This academic abstract underscores the importance of contextualizing UX/UI design within the specific socio-economic and cultural frameworks of</w:t>
      </w:r>
      <w:r>
        <w:t xml:space="preserve"> </w:t>
      </w:r>
      <w:r>
        <w:rPr>
          <w:bCs/>
          <w:b/>
        </w:rPr>
        <w:t xml:space="preserve">Canada Vancouver</w:t>
      </w:r>
      <w:r>
        <w:t xml:space="preserve">. By doing so, it highlights pathways for both current professionals and future graduates to navigate this exciting and ever-changing field with clarity, purpose, and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2026-07-21T15:18:45Z</dcterms:created>
  <dcterms:modified xsi:type="dcterms:W3CDTF">2026-07-21T15:18:45Z</dcterms:modified>
</cp:coreProperties>
</file>

<file path=docProps/custom.xml><?xml version="1.0" encoding="utf-8"?>
<Properties xmlns="http://schemas.openxmlformats.org/officeDocument/2006/custom-properties" xmlns:vt="http://schemas.openxmlformats.org/officeDocument/2006/docPropsVTypes"/>
</file>